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4A0" w:rsidRPr="008C4A8C" w:rsidRDefault="000C04A0" w:rsidP="000C04A0">
      <w:pPr>
        <w:tabs>
          <w:tab w:val="left" w:pos="6521"/>
          <w:tab w:val="left" w:pos="6663"/>
        </w:tabs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8C4A8C">
        <w:rPr>
          <w:rFonts w:ascii="Times New Roman" w:eastAsia="Times New Roman" w:hAnsi="Times New Roman"/>
          <w:sz w:val="28"/>
          <w:szCs w:val="28"/>
          <w:lang w:eastAsia="ru-RU"/>
        </w:rPr>
        <w:t>УТВЕРЖДЕНА</w:t>
      </w:r>
    </w:p>
    <w:p w:rsidR="000C04A0" w:rsidRPr="000C04A0" w:rsidRDefault="000C04A0" w:rsidP="000C04A0">
      <w:pPr>
        <w:tabs>
          <w:tab w:val="left" w:pos="6521"/>
          <w:tab w:val="left" w:pos="6663"/>
        </w:tabs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04A0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</w:p>
    <w:p w:rsidR="000C04A0" w:rsidRDefault="000C04A0" w:rsidP="000C04A0">
      <w:pPr>
        <w:tabs>
          <w:tab w:val="left" w:pos="6521"/>
          <w:tab w:val="left" w:pos="6663"/>
        </w:tabs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</w:t>
      </w:r>
    </w:p>
    <w:p w:rsidR="000C04A0" w:rsidRPr="000C04A0" w:rsidRDefault="000C04A0" w:rsidP="000C04A0">
      <w:pPr>
        <w:tabs>
          <w:tab w:val="left" w:pos="6521"/>
          <w:tab w:val="left" w:pos="6663"/>
        </w:tabs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"Город Архангельск"</w:t>
      </w:r>
    </w:p>
    <w:p w:rsidR="000C04A0" w:rsidRDefault="000C04A0" w:rsidP="000C04A0">
      <w:pPr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04A0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7B7F7D">
        <w:rPr>
          <w:rFonts w:ascii="Times New Roman" w:eastAsia="Times New Roman" w:hAnsi="Times New Roman"/>
          <w:sz w:val="28"/>
          <w:szCs w:val="28"/>
          <w:lang w:eastAsia="ru-RU"/>
        </w:rPr>
        <w:t>18 января 2022 г. № 70</w:t>
      </w:r>
    </w:p>
    <w:p w:rsidR="002539F2" w:rsidRPr="002539F2" w:rsidRDefault="00733935" w:rsidP="002539F2">
      <w:pPr>
        <w:tabs>
          <w:tab w:val="left" w:pos="7080"/>
        </w:tabs>
        <w:autoSpaceDE w:val="0"/>
        <w:autoSpaceDN w:val="0"/>
        <w:spacing w:after="0" w:line="240" w:lineRule="auto"/>
        <w:ind w:left="5245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 xml:space="preserve">(в редакции постановления от </w:t>
      </w:r>
      <w:r w:rsidR="00995DFD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3</w:t>
      </w:r>
      <w:r w:rsidR="004F211A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0</w:t>
      </w:r>
      <w:r w:rsidR="006936B3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.</w:t>
      </w:r>
      <w:r w:rsidR="00AB0CE1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0</w:t>
      </w:r>
      <w:r w:rsidR="00995DFD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3</w:t>
      </w:r>
      <w:r w:rsidR="002539F2" w:rsidRPr="002539F2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.202</w:t>
      </w:r>
      <w:r w:rsidR="00AB0CE1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3</w:t>
      </w:r>
      <w:r w:rsidR="002539F2" w:rsidRPr="002539F2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 xml:space="preserve"> № </w:t>
      </w:r>
      <w:r w:rsidR="00995DFD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507</w:t>
      </w:r>
      <w:r w:rsidR="002539F2" w:rsidRPr="002539F2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)</w:t>
      </w:r>
    </w:p>
    <w:p w:rsidR="000C04A0" w:rsidRDefault="000C04A0" w:rsidP="006F1535">
      <w:pPr>
        <w:snapToGri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0C04A0" w:rsidRDefault="000C04A0" w:rsidP="006F1535">
      <w:pPr>
        <w:snapToGri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0C04A0" w:rsidRPr="000C04A0" w:rsidRDefault="000C04A0" w:rsidP="000C04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C04A0">
        <w:rPr>
          <w:rFonts w:ascii="Times New Roman" w:eastAsia="Times New Roman" w:hAnsi="Times New Roman"/>
          <w:b/>
          <w:sz w:val="28"/>
          <w:szCs w:val="28"/>
          <w:lang w:eastAsia="ru-RU"/>
        </w:rPr>
        <w:t>Ведомственная целевая программа</w:t>
      </w:r>
    </w:p>
    <w:p w:rsidR="000C04A0" w:rsidRDefault="00AB2798" w:rsidP="000C04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B2798">
        <w:rPr>
          <w:rFonts w:ascii="Times New Roman" w:eastAsia="Times New Roman" w:hAnsi="Times New Roman"/>
          <w:b/>
          <w:sz w:val="28"/>
          <w:szCs w:val="28"/>
          <w:lang w:eastAsia="ru-RU"/>
        </w:rPr>
        <w:t>"Развитие и поддержка территориального общественного самоуправления на территории городского округа "Город Архангельск"</w:t>
      </w:r>
    </w:p>
    <w:p w:rsidR="00AB2798" w:rsidRPr="004011C0" w:rsidRDefault="00AB2798" w:rsidP="000C04A0">
      <w:pPr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28"/>
          <w:lang w:eastAsia="ru-RU"/>
        </w:rPr>
      </w:pPr>
    </w:p>
    <w:p w:rsidR="000C04A0" w:rsidRPr="000C04A0" w:rsidRDefault="000C04A0" w:rsidP="000C04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C04A0">
        <w:rPr>
          <w:rFonts w:ascii="Times New Roman" w:eastAsia="Times New Roman" w:hAnsi="Times New Roman"/>
          <w:b/>
          <w:sz w:val="28"/>
          <w:szCs w:val="28"/>
          <w:lang w:eastAsia="ru-RU"/>
        </w:rPr>
        <w:t>Паспорт</w:t>
      </w:r>
    </w:p>
    <w:p w:rsidR="000C04A0" w:rsidRPr="000C04A0" w:rsidRDefault="000C04A0" w:rsidP="000C04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C04A0">
        <w:rPr>
          <w:rFonts w:ascii="Times New Roman" w:eastAsia="Times New Roman" w:hAnsi="Times New Roman"/>
          <w:b/>
          <w:sz w:val="28"/>
          <w:szCs w:val="28"/>
          <w:lang w:eastAsia="ru-RU"/>
        </w:rPr>
        <w:t>ведомственной целевой программы</w:t>
      </w:r>
    </w:p>
    <w:p w:rsidR="00AB2798" w:rsidRDefault="00AB2798" w:rsidP="000C04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B279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"Развитие и поддержка территориального общественного самоуправления на территории городского округа "Город Архангельск" </w:t>
      </w:r>
    </w:p>
    <w:p w:rsidR="000C04A0" w:rsidRDefault="000C04A0" w:rsidP="000C04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C04A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(далее – ведомственная программа) </w:t>
      </w:r>
    </w:p>
    <w:p w:rsidR="000C04A0" w:rsidRPr="000C04A0" w:rsidRDefault="000C04A0" w:rsidP="000C04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497" w:type="dxa"/>
        <w:tblInd w:w="250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125"/>
        <w:gridCol w:w="7372"/>
      </w:tblGrid>
      <w:tr w:rsidR="000C04A0" w:rsidRPr="000C04A0" w:rsidTr="004011C0">
        <w:trPr>
          <w:trHeight w:val="293"/>
        </w:trPr>
        <w:tc>
          <w:tcPr>
            <w:tcW w:w="2125" w:type="dxa"/>
          </w:tcPr>
          <w:p w:rsidR="000C04A0" w:rsidRPr="000C04A0" w:rsidRDefault="000C04A0" w:rsidP="000C04A0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реализации ведомственной программы</w:t>
            </w:r>
          </w:p>
        </w:tc>
        <w:tc>
          <w:tcPr>
            <w:tcW w:w="7372" w:type="dxa"/>
          </w:tcPr>
          <w:p w:rsidR="000C04A0" w:rsidRPr="000C04A0" w:rsidRDefault="000C04A0" w:rsidP="00607660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55B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0C04A0" w:rsidRPr="000C04A0" w:rsidTr="004011C0">
        <w:trPr>
          <w:trHeight w:val="143"/>
        </w:trPr>
        <w:tc>
          <w:tcPr>
            <w:tcW w:w="2125" w:type="dxa"/>
          </w:tcPr>
          <w:p w:rsidR="000C04A0" w:rsidRPr="000C04A0" w:rsidRDefault="000C04A0" w:rsidP="000C04A0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Координатор ведомственной программы </w:t>
            </w:r>
          </w:p>
        </w:tc>
        <w:tc>
          <w:tcPr>
            <w:tcW w:w="7372" w:type="dxa"/>
          </w:tcPr>
          <w:p w:rsidR="000C04A0" w:rsidRPr="00AB2798" w:rsidRDefault="000C04A0" w:rsidP="00607660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7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Департамент экономического развития Администрации </w:t>
            </w:r>
            <w:r w:rsidR="00627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AB27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"Город Архангельск" (далее – департамент экономического развития)</w:t>
            </w:r>
          </w:p>
        </w:tc>
      </w:tr>
      <w:tr w:rsidR="000C04A0" w:rsidRPr="000C04A0" w:rsidTr="004011C0">
        <w:trPr>
          <w:trHeight w:val="240"/>
        </w:trPr>
        <w:tc>
          <w:tcPr>
            <w:tcW w:w="2125" w:type="dxa"/>
          </w:tcPr>
          <w:p w:rsidR="000C04A0" w:rsidRPr="000C04A0" w:rsidRDefault="000C04A0" w:rsidP="000C04A0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Заказчики ведомственной программы</w:t>
            </w:r>
          </w:p>
        </w:tc>
        <w:tc>
          <w:tcPr>
            <w:tcW w:w="7372" w:type="dxa"/>
          </w:tcPr>
          <w:p w:rsidR="000C04A0" w:rsidRPr="00AB2798" w:rsidRDefault="000C04A0" w:rsidP="00607660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7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627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55B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"Город Архангельск" </w:t>
            </w:r>
            <w:r w:rsidRPr="00AB27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(далее – Администрация города Архангельска)</w:t>
            </w:r>
          </w:p>
        </w:tc>
      </w:tr>
      <w:tr w:rsidR="000C04A0" w:rsidRPr="000C04A0" w:rsidTr="004011C0">
        <w:trPr>
          <w:trHeight w:val="240"/>
        </w:trPr>
        <w:tc>
          <w:tcPr>
            <w:tcW w:w="2125" w:type="dxa"/>
          </w:tcPr>
          <w:p w:rsidR="000C04A0" w:rsidRPr="000C04A0" w:rsidRDefault="000C04A0" w:rsidP="000C04A0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Исполнители ведомственной программы</w:t>
            </w:r>
          </w:p>
        </w:tc>
        <w:tc>
          <w:tcPr>
            <w:tcW w:w="7372" w:type="dxa"/>
          </w:tcPr>
          <w:p w:rsidR="000C04A0" w:rsidRPr="000C04A0" w:rsidRDefault="000C04A0" w:rsidP="00607660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Департамент экономического развития, отдел учета и отчетности </w:t>
            </w:r>
            <w:r w:rsidRPr="00AB27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Администрации </w:t>
            </w:r>
            <w:r w:rsidR="00627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AB27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"Город Архангельск" (далее – отдел учета и отчетности), администрации территориальных округов Администрации </w:t>
            </w:r>
            <w:r w:rsidR="00627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AB27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"Город Архангельск" (далее – администрации территориальных округов),</w:t>
            </w: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территориальные общественные самоуправления (далее – ТОС)</w:t>
            </w:r>
          </w:p>
        </w:tc>
      </w:tr>
      <w:tr w:rsidR="000C04A0" w:rsidRPr="000C04A0" w:rsidTr="004011C0">
        <w:trPr>
          <w:trHeight w:val="754"/>
        </w:trPr>
        <w:tc>
          <w:tcPr>
            <w:tcW w:w="2125" w:type="dxa"/>
          </w:tcPr>
          <w:p w:rsidR="000C04A0" w:rsidRPr="000C04A0" w:rsidRDefault="000C04A0" w:rsidP="000C04A0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Цели и задачи ведомственной программы</w:t>
            </w:r>
          </w:p>
        </w:tc>
        <w:tc>
          <w:tcPr>
            <w:tcW w:w="7372" w:type="dxa"/>
          </w:tcPr>
          <w:p w:rsidR="000C04A0" w:rsidRPr="000C04A0" w:rsidRDefault="000C04A0" w:rsidP="00607660">
            <w:pPr>
              <w:tabs>
                <w:tab w:val="left" w:pos="1026"/>
                <w:tab w:val="left" w:pos="158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Цель 1. Обеспечение благоприятных условий для устойчивого функционирования и развития ТОС на территории </w:t>
            </w:r>
            <w:r w:rsidR="00786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городского округа </w:t>
            </w: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"Город Архангельск".</w:t>
            </w:r>
          </w:p>
          <w:p w:rsidR="000C04A0" w:rsidRPr="000C04A0" w:rsidRDefault="000C04A0" w:rsidP="00607660">
            <w:pPr>
              <w:tabs>
                <w:tab w:val="left" w:pos="1026"/>
                <w:tab w:val="left" w:pos="158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1.1. Обеспечение организационной, финансовой поддержки деятельности ТОС.</w:t>
            </w:r>
          </w:p>
          <w:p w:rsidR="000C04A0" w:rsidRPr="000C04A0" w:rsidRDefault="000C04A0" w:rsidP="00607660">
            <w:pPr>
              <w:tabs>
                <w:tab w:val="left" w:pos="1026"/>
                <w:tab w:val="left" w:pos="158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1.</w:t>
            </w:r>
            <w:r w:rsidR="00767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Организация мероприятий, направленных на повышение мотивации членов ТОС</w:t>
            </w:r>
          </w:p>
        </w:tc>
      </w:tr>
      <w:tr w:rsidR="000C04A0" w:rsidRPr="000C04A0" w:rsidTr="004011C0">
        <w:trPr>
          <w:trHeight w:val="565"/>
        </w:trPr>
        <w:tc>
          <w:tcPr>
            <w:tcW w:w="2125" w:type="dxa"/>
          </w:tcPr>
          <w:p w:rsidR="000C04A0" w:rsidRPr="000C04A0" w:rsidRDefault="000C04A0" w:rsidP="000C04A0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Целевые индикаторы ведомственной программы</w:t>
            </w:r>
          </w:p>
        </w:tc>
        <w:tc>
          <w:tcPr>
            <w:tcW w:w="7372" w:type="dxa"/>
          </w:tcPr>
          <w:p w:rsidR="000C04A0" w:rsidRPr="000C04A0" w:rsidRDefault="000C04A0" w:rsidP="00607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индикатор 1. Количество социально значимых проектов ТОС, реализованных с привлечением с</w:t>
            </w:r>
            <w:r w:rsidR="00255B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редств городского и областного </w:t>
            </w: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бюджетов.</w:t>
            </w:r>
          </w:p>
          <w:p w:rsidR="000C04A0" w:rsidRPr="000C04A0" w:rsidRDefault="000C04A0" w:rsidP="00607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767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Количество участников конкурса "Лучший активист ТОС".</w:t>
            </w:r>
          </w:p>
          <w:p w:rsidR="000C04A0" w:rsidRPr="000C04A0" w:rsidRDefault="000C04A0" w:rsidP="00607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767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Количество ТОС, подавших заявки на участие в конкурсе социально значимых проектов ТОС</w:t>
            </w:r>
          </w:p>
        </w:tc>
      </w:tr>
    </w:tbl>
    <w:p w:rsidR="004011C0" w:rsidRDefault="004011C0" w:rsidP="004011C0">
      <w:pPr>
        <w:jc w:val="center"/>
      </w:pPr>
      <w:r>
        <w:br w:type="page"/>
      </w:r>
      <w:r>
        <w:lastRenderedPageBreak/>
        <w:t>2</w:t>
      </w:r>
    </w:p>
    <w:tbl>
      <w:tblPr>
        <w:tblW w:w="9497" w:type="dxa"/>
        <w:tblInd w:w="250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125"/>
        <w:gridCol w:w="1843"/>
        <w:gridCol w:w="1276"/>
        <w:gridCol w:w="1324"/>
        <w:gridCol w:w="1653"/>
        <w:gridCol w:w="1276"/>
      </w:tblGrid>
      <w:tr w:rsidR="000C04A0" w:rsidRPr="000C04A0" w:rsidTr="004011C0">
        <w:trPr>
          <w:trHeight w:val="240"/>
        </w:trPr>
        <w:tc>
          <w:tcPr>
            <w:tcW w:w="2125" w:type="dxa"/>
            <w:vMerge w:val="restart"/>
          </w:tcPr>
          <w:p w:rsidR="000C04A0" w:rsidRPr="000C04A0" w:rsidRDefault="000C04A0" w:rsidP="000C04A0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и источники финансового обеспечения реализации ведомственной программы</w:t>
            </w:r>
          </w:p>
        </w:tc>
        <w:tc>
          <w:tcPr>
            <w:tcW w:w="7372" w:type="dxa"/>
            <w:gridSpan w:val="5"/>
          </w:tcPr>
          <w:p w:rsidR="000C04A0" w:rsidRPr="000C04A0" w:rsidRDefault="000C04A0" w:rsidP="00A04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Общий объем финансового обеспечения реализации ведомственной программы составит </w:t>
            </w:r>
            <w:r w:rsidR="00A043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29 675,3</w:t>
            </w:r>
            <w:r w:rsidR="001217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14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</w:t>
            </w: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руб., в том числе:</w:t>
            </w:r>
          </w:p>
        </w:tc>
      </w:tr>
      <w:tr w:rsidR="000C04A0" w:rsidRPr="000C04A0" w:rsidTr="004011C0">
        <w:trPr>
          <w:trHeight w:val="144"/>
        </w:trPr>
        <w:tc>
          <w:tcPr>
            <w:tcW w:w="2125" w:type="dxa"/>
            <w:vMerge/>
          </w:tcPr>
          <w:p w:rsidR="000C04A0" w:rsidRPr="000C04A0" w:rsidRDefault="000C04A0" w:rsidP="000C04A0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0C04A0" w:rsidRPr="000C04A0" w:rsidRDefault="000C04A0" w:rsidP="000C0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ведомственной программы</w:t>
            </w:r>
          </w:p>
        </w:tc>
        <w:tc>
          <w:tcPr>
            <w:tcW w:w="5529" w:type="dxa"/>
            <w:gridSpan w:val="4"/>
          </w:tcPr>
          <w:p w:rsidR="000C04A0" w:rsidRPr="000C04A0" w:rsidRDefault="000C04A0" w:rsidP="000C0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0C04A0" w:rsidRPr="000C04A0" w:rsidTr="004011C0">
        <w:trPr>
          <w:trHeight w:val="807"/>
        </w:trPr>
        <w:tc>
          <w:tcPr>
            <w:tcW w:w="2125" w:type="dxa"/>
            <w:vMerge/>
          </w:tcPr>
          <w:p w:rsidR="000C04A0" w:rsidRPr="000C04A0" w:rsidRDefault="000C04A0" w:rsidP="000C04A0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0C04A0" w:rsidRPr="000C04A0" w:rsidRDefault="000C04A0" w:rsidP="000C0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gridSpan w:val="2"/>
          </w:tcPr>
          <w:p w:rsidR="000C04A0" w:rsidRPr="000C04A0" w:rsidRDefault="000C04A0" w:rsidP="000C0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1653" w:type="dxa"/>
            <w:vMerge w:val="restart"/>
          </w:tcPr>
          <w:p w:rsidR="000C04A0" w:rsidRPr="000C04A0" w:rsidRDefault="000C04A0" w:rsidP="000C0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vMerge w:val="restart"/>
          </w:tcPr>
          <w:p w:rsidR="000C04A0" w:rsidRPr="000C04A0" w:rsidRDefault="000C04A0" w:rsidP="000C0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0C04A0" w:rsidRPr="000C04A0" w:rsidTr="004011C0">
        <w:trPr>
          <w:trHeight w:val="566"/>
        </w:trPr>
        <w:tc>
          <w:tcPr>
            <w:tcW w:w="2125" w:type="dxa"/>
            <w:vMerge/>
          </w:tcPr>
          <w:p w:rsidR="000C04A0" w:rsidRPr="000C04A0" w:rsidRDefault="000C04A0" w:rsidP="000C04A0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0C04A0" w:rsidRPr="000C04A0" w:rsidRDefault="000C04A0" w:rsidP="000C0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C04A0" w:rsidRPr="000C04A0" w:rsidRDefault="000C04A0" w:rsidP="000C0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324" w:type="dxa"/>
          </w:tcPr>
          <w:p w:rsidR="000C04A0" w:rsidRPr="000C04A0" w:rsidRDefault="000C04A0" w:rsidP="000C0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53" w:type="dxa"/>
            <w:vMerge/>
          </w:tcPr>
          <w:p w:rsidR="000C04A0" w:rsidRPr="000C04A0" w:rsidRDefault="000C04A0" w:rsidP="000C0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C04A0" w:rsidRPr="000C04A0" w:rsidRDefault="000C04A0" w:rsidP="000C0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6C4A" w:rsidRPr="001A255D" w:rsidTr="004011C0">
        <w:trPr>
          <w:trHeight w:val="54"/>
        </w:trPr>
        <w:tc>
          <w:tcPr>
            <w:tcW w:w="2125" w:type="dxa"/>
            <w:vMerge/>
          </w:tcPr>
          <w:p w:rsidR="000C04A0" w:rsidRPr="000C04A0" w:rsidRDefault="000C04A0" w:rsidP="000C04A0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C04A0" w:rsidRPr="001A255D" w:rsidRDefault="000C04A0" w:rsidP="00255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5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5B079B" w:rsidRPr="001A25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</w:tcPr>
          <w:p w:rsidR="000C04A0" w:rsidRPr="001A255D" w:rsidRDefault="003C10DA" w:rsidP="008A7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8A7B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A7B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324" w:type="dxa"/>
          </w:tcPr>
          <w:p w:rsidR="000C04A0" w:rsidRPr="001A255D" w:rsidRDefault="006C7A7D" w:rsidP="000C0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685,4</w:t>
            </w:r>
          </w:p>
        </w:tc>
        <w:tc>
          <w:tcPr>
            <w:tcW w:w="1653" w:type="dxa"/>
          </w:tcPr>
          <w:p w:rsidR="000C04A0" w:rsidRPr="001A255D" w:rsidRDefault="00B967DB" w:rsidP="000C0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1 193,6</w:t>
            </w:r>
          </w:p>
        </w:tc>
        <w:tc>
          <w:tcPr>
            <w:tcW w:w="1276" w:type="dxa"/>
          </w:tcPr>
          <w:p w:rsidR="000C04A0" w:rsidRPr="001A255D" w:rsidRDefault="008A7B72" w:rsidP="008A7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8 054,6</w:t>
            </w:r>
          </w:p>
        </w:tc>
      </w:tr>
      <w:tr w:rsidR="000C04A0" w:rsidRPr="001A255D" w:rsidTr="004011C0">
        <w:trPr>
          <w:trHeight w:val="54"/>
        </w:trPr>
        <w:tc>
          <w:tcPr>
            <w:tcW w:w="2125" w:type="dxa"/>
            <w:vMerge/>
          </w:tcPr>
          <w:p w:rsidR="000C04A0" w:rsidRPr="000C04A0" w:rsidRDefault="000C04A0" w:rsidP="000C04A0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C04A0" w:rsidRPr="001A255D" w:rsidRDefault="005B079B" w:rsidP="00255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5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</w:tcPr>
          <w:p w:rsidR="000C04A0" w:rsidRPr="001A255D" w:rsidRDefault="00A04395" w:rsidP="000C0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6 136,0</w:t>
            </w:r>
          </w:p>
        </w:tc>
        <w:tc>
          <w:tcPr>
            <w:tcW w:w="1324" w:type="dxa"/>
          </w:tcPr>
          <w:p w:rsidR="000C04A0" w:rsidRPr="001A255D" w:rsidRDefault="00D01675" w:rsidP="000C0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1 838,6</w:t>
            </w:r>
          </w:p>
        </w:tc>
        <w:tc>
          <w:tcPr>
            <w:tcW w:w="1653" w:type="dxa"/>
          </w:tcPr>
          <w:p w:rsidR="000C04A0" w:rsidRPr="001A255D" w:rsidRDefault="008D7708" w:rsidP="000C0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870,9</w:t>
            </w:r>
          </w:p>
        </w:tc>
        <w:tc>
          <w:tcPr>
            <w:tcW w:w="1276" w:type="dxa"/>
          </w:tcPr>
          <w:p w:rsidR="000C04A0" w:rsidRPr="001A255D" w:rsidRDefault="008D7708" w:rsidP="006C7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8 845,5</w:t>
            </w:r>
          </w:p>
        </w:tc>
      </w:tr>
      <w:tr w:rsidR="000C04A0" w:rsidRPr="001A255D" w:rsidTr="004011C0">
        <w:trPr>
          <w:trHeight w:val="54"/>
        </w:trPr>
        <w:tc>
          <w:tcPr>
            <w:tcW w:w="2125" w:type="dxa"/>
            <w:vMerge/>
          </w:tcPr>
          <w:p w:rsidR="000C04A0" w:rsidRPr="000C04A0" w:rsidRDefault="000C04A0" w:rsidP="000C04A0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C04A0" w:rsidRPr="001A255D" w:rsidRDefault="005B079B" w:rsidP="00255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5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</w:tcPr>
          <w:p w:rsidR="000C04A0" w:rsidRPr="001A255D" w:rsidRDefault="007C0CC9" w:rsidP="000C0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2 193,4</w:t>
            </w:r>
          </w:p>
        </w:tc>
        <w:tc>
          <w:tcPr>
            <w:tcW w:w="1324" w:type="dxa"/>
          </w:tcPr>
          <w:p w:rsidR="000C04A0" w:rsidRPr="001A255D" w:rsidRDefault="007C0CC9" w:rsidP="000C0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694,6</w:t>
            </w:r>
          </w:p>
        </w:tc>
        <w:tc>
          <w:tcPr>
            <w:tcW w:w="1653" w:type="dxa"/>
          </w:tcPr>
          <w:p w:rsidR="000C04A0" w:rsidRPr="001A255D" w:rsidRDefault="007C0CC9" w:rsidP="000C0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305,8</w:t>
            </w:r>
          </w:p>
        </w:tc>
        <w:tc>
          <w:tcPr>
            <w:tcW w:w="1276" w:type="dxa"/>
          </w:tcPr>
          <w:p w:rsidR="000C04A0" w:rsidRPr="001A255D" w:rsidRDefault="007C0CC9" w:rsidP="000C0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3 193,8</w:t>
            </w:r>
          </w:p>
        </w:tc>
      </w:tr>
      <w:tr w:rsidR="000C04A0" w:rsidRPr="001A255D" w:rsidTr="004011C0">
        <w:trPr>
          <w:trHeight w:val="69"/>
        </w:trPr>
        <w:tc>
          <w:tcPr>
            <w:tcW w:w="2125" w:type="dxa"/>
            <w:vMerge/>
          </w:tcPr>
          <w:p w:rsidR="000C04A0" w:rsidRPr="000C04A0" w:rsidRDefault="000C04A0" w:rsidP="000C04A0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C04A0" w:rsidRPr="001A255D" w:rsidRDefault="005B079B" w:rsidP="00255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5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</w:tcPr>
          <w:p w:rsidR="000C04A0" w:rsidRPr="001A255D" w:rsidRDefault="007C0CC9" w:rsidP="000C0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2 193,4</w:t>
            </w:r>
          </w:p>
        </w:tc>
        <w:tc>
          <w:tcPr>
            <w:tcW w:w="1324" w:type="dxa"/>
          </w:tcPr>
          <w:p w:rsidR="000C04A0" w:rsidRPr="001A255D" w:rsidRDefault="007C0CC9" w:rsidP="000C0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694,6</w:t>
            </w:r>
          </w:p>
        </w:tc>
        <w:tc>
          <w:tcPr>
            <w:tcW w:w="1653" w:type="dxa"/>
          </w:tcPr>
          <w:p w:rsidR="000C04A0" w:rsidRPr="001A255D" w:rsidRDefault="007C0CC9" w:rsidP="000C0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305,8</w:t>
            </w:r>
          </w:p>
        </w:tc>
        <w:tc>
          <w:tcPr>
            <w:tcW w:w="1276" w:type="dxa"/>
          </w:tcPr>
          <w:p w:rsidR="000C04A0" w:rsidRPr="001A255D" w:rsidRDefault="007C0CC9" w:rsidP="000C0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3 193,8</w:t>
            </w:r>
          </w:p>
        </w:tc>
      </w:tr>
      <w:tr w:rsidR="000C04A0" w:rsidRPr="001A255D" w:rsidTr="004011C0">
        <w:trPr>
          <w:trHeight w:val="67"/>
        </w:trPr>
        <w:tc>
          <w:tcPr>
            <w:tcW w:w="2125" w:type="dxa"/>
            <w:vMerge/>
          </w:tcPr>
          <w:p w:rsidR="000C04A0" w:rsidRPr="000C04A0" w:rsidRDefault="000C04A0" w:rsidP="000C04A0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C04A0" w:rsidRPr="001A255D" w:rsidRDefault="005B079B" w:rsidP="00255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5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</w:tcPr>
          <w:p w:rsidR="000C04A0" w:rsidRPr="001A255D" w:rsidRDefault="007C0CC9" w:rsidP="000C0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2 193,4</w:t>
            </w:r>
          </w:p>
        </w:tc>
        <w:tc>
          <w:tcPr>
            <w:tcW w:w="1324" w:type="dxa"/>
          </w:tcPr>
          <w:p w:rsidR="000C04A0" w:rsidRPr="001A255D" w:rsidRDefault="007C0CC9" w:rsidP="000C0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694,6</w:t>
            </w:r>
          </w:p>
        </w:tc>
        <w:tc>
          <w:tcPr>
            <w:tcW w:w="1653" w:type="dxa"/>
          </w:tcPr>
          <w:p w:rsidR="000C04A0" w:rsidRPr="001A255D" w:rsidRDefault="007C0CC9" w:rsidP="000C0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305,8</w:t>
            </w:r>
          </w:p>
        </w:tc>
        <w:tc>
          <w:tcPr>
            <w:tcW w:w="1276" w:type="dxa"/>
          </w:tcPr>
          <w:p w:rsidR="000C04A0" w:rsidRPr="001A255D" w:rsidRDefault="007C0CC9" w:rsidP="000C0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3 193,8</w:t>
            </w:r>
          </w:p>
        </w:tc>
      </w:tr>
      <w:tr w:rsidR="000C04A0" w:rsidRPr="001A255D" w:rsidTr="004011C0">
        <w:trPr>
          <w:trHeight w:val="67"/>
        </w:trPr>
        <w:tc>
          <w:tcPr>
            <w:tcW w:w="2125" w:type="dxa"/>
            <w:vMerge/>
          </w:tcPr>
          <w:p w:rsidR="000C04A0" w:rsidRPr="000C04A0" w:rsidRDefault="000C04A0" w:rsidP="000C04A0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C04A0" w:rsidRPr="001A255D" w:rsidRDefault="005B079B" w:rsidP="00255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5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</w:tcPr>
          <w:p w:rsidR="000C04A0" w:rsidRPr="001A255D" w:rsidRDefault="007C0CC9" w:rsidP="000C0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2 193,4</w:t>
            </w:r>
          </w:p>
        </w:tc>
        <w:tc>
          <w:tcPr>
            <w:tcW w:w="1324" w:type="dxa"/>
          </w:tcPr>
          <w:p w:rsidR="000C04A0" w:rsidRPr="001A255D" w:rsidRDefault="007C0CC9" w:rsidP="000C0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694,6</w:t>
            </w:r>
          </w:p>
        </w:tc>
        <w:tc>
          <w:tcPr>
            <w:tcW w:w="1653" w:type="dxa"/>
          </w:tcPr>
          <w:p w:rsidR="000C04A0" w:rsidRPr="001A255D" w:rsidRDefault="007C0CC9" w:rsidP="000C0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305,8</w:t>
            </w:r>
          </w:p>
        </w:tc>
        <w:tc>
          <w:tcPr>
            <w:tcW w:w="1276" w:type="dxa"/>
          </w:tcPr>
          <w:p w:rsidR="000C04A0" w:rsidRPr="001A255D" w:rsidRDefault="007C0CC9" w:rsidP="006C0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3 193,8</w:t>
            </w:r>
          </w:p>
        </w:tc>
      </w:tr>
      <w:tr w:rsidR="000C04A0" w:rsidRPr="001A255D" w:rsidTr="004011C0">
        <w:trPr>
          <w:trHeight w:val="67"/>
        </w:trPr>
        <w:tc>
          <w:tcPr>
            <w:tcW w:w="2125" w:type="dxa"/>
            <w:vMerge/>
          </w:tcPr>
          <w:p w:rsidR="000C04A0" w:rsidRPr="000C04A0" w:rsidRDefault="000C04A0" w:rsidP="000C04A0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C04A0" w:rsidRPr="001A255D" w:rsidRDefault="005B079B" w:rsidP="000C0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5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0C04A0" w:rsidRPr="001A25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</w:t>
            </w:r>
          </w:p>
        </w:tc>
        <w:tc>
          <w:tcPr>
            <w:tcW w:w="1276" w:type="dxa"/>
          </w:tcPr>
          <w:p w:rsidR="000C04A0" w:rsidRPr="001A255D" w:rsidRDefault="00A04395" w:rsidP="008A7B72">
            <w:pPr>
              <w:spacing w:before="100" w:beforeAutospacing="1" w:after="100" w:afterAutospacing="1" w:line="22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21 085,2</w:t>
            </w:r>
          </w:p>
        </w:tc>
        <w:tc>
          <w:tcPr>
            <w:tcW w:w="1324" w:type="dxa"/>
          </w:tcPr>
          <w:p w:rsidR="000C04A0" w:rsidRPr="001A255D" w:rsidRDefault="00D01675" w:rsidP="000C04A0">
            <w:pPr>
              <w:spacing w:before="100" w:beforeAutospacing="1" w:after="100" w:afterAutospacing="1" w:line="22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5 302,4</w:t>
            </w:r>
          </w:p>
        </w:tc>
        <w:tc>
          <w:tcPr>
            <w:tcW w:w="1653" w:type="dxa"/>
          </w:tcPr>
          <w:p w:rsidR="000C04A0" w:rsidRPr="001A255D" w:rsidRDefault="008D7708" w:rsidP="007C0CC9">
            <w:pPr>
              <w:spacing w:before="100" w:beforeAutospacing="1" w:after="100" w:afterAutospacing="1" w:line="22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3 287,7</w:t>
            </w:r>
          </w:p>
        </w:tc>
        <w:tc>
          <w:tcPr>
            <w:tcW w:w="1276" w:type="dxa"/>
          </w:tcPr>
          <w:p w:rsidR="000C04A0" w:rsidRPr="001A255D" w:rsidRDefault="008D7708" w:rsidP="00B967DB">
            <w:pPr>
              <w:spacing w:before="100" w:beforeAutospacing="1" w:after="100" w:afterAutospacing="1" w:line="22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29 675,3</w:t>
            </w:r>
          </w:p>
        </w:tc>
      </w:tr>
    </w:tbl>
    <w:p w:rsidR="000C04A0" w:rsidRDefault="000C04A0" w:rsidP="000C04A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</w:p>
    <w:p w:rsidR="004011C0" w:rsidRPr="000C04A0" w:rsidRDefault="004011C0" w:rsidP="000C04A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</w:p>
    <w:p w:rsidR="000C04A0" w:rsidRPr="000C04A0" w:rsidRDefault="00255B76" w:rsidP="004011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I</w:t>
      </w:r>
      <w:r w:rsidR="000C04A0" w:rsidRPr="000C04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Характеристика текущего состояния сферы реализации </w:t>
      </w:r>
      <w:r w:rsidRPr="00255B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="000C04A0" w:rsidRPr="000C04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ведомственной целевой программы</w:t>
      </w:r>
    </w:p>
    <w:p w:rsidR="000C04A0" w:rsidRPr="000C04A0" w:rsidRDefault="000C04A0" w:rsidP="000C04A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C04A0" w:rsidRPr="000C04A0" w:rsidRDefault="000C04A0" w:rsidP="00D66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04A0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Уставу </w:t>
      </w:r>
      <w:r w:rsidR="00786BC1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</w:t>
      </w:r>
      <w:r w:rsidRPr="000C04A0">
        <w:rPr>
          <w:rFonts w:ascii="Times New Roman" w:eastAsia="Times New Roman" w:hAnsi="Times New Roman"/>
          <w:sz w:val="28"/>
          <w:szCs w:val="28"/>
          <w:lang w:eastAsia="ru-RU"/>
        </w:rPr>
        <w:t xml:space="preserve"> "Город Архангельск" ТОС является самоорганизация граждан по месту их жительства </w:t>
      </w:r>
      <w:proofErr w:type="gramStart"/>
      <w:r w:rsidRPr="000C04A0">
        <w:rPr>
          <w:rFonts w:ascii="Times New Roman" w:eastAsia="Times New Roman" w:hAnsi="Times New Roman"/>
          <w:sz w:val="28"/>
          <w:szCs w:val="28"/>
          <w:lang w:eastAsia="ru-RU"/>
        </w:rPr>
        <w:t>на части территории</w:t>
      </w:r>
      <w:proofErr w:type="gramEnd"/>
      <w:r w:rsidRPr="000C04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7545" w:rsidRPr="00627545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</w:t>
      </w:r>
      <w:r w:rsidRPr="00627545">
        <w:rPr>
          <w:rFonts w:ascii="Times New Roman" w:eastAsia="Times New Roman" w:hAnsi="Times New Roman"/>
          <w:sz w:val="28"/>
          <w:szCs w:val="28"/>
          <w:lang w:eastAsia="ru-RU"/>
        </w:rPr>
        <w:t xml:space="preserve"> "Город Архангельск" (подъезд многоквартирного жилого дома, многоквартирный жилой</w:t>
      </w:r>
      <w:r w:rsidRPr="000C04A0">
        <w:rPr>
          <w:rFonts w:ascii="Times New Roman" w:eastAsia="Times New Roman" w:hAnsi="Times New Roman"/>
          <w:sz w:val="28"/>
          <w:szCs w:val="28"/>
          <w:lang w:eastAsia="ru-RU"/>
        </w:rPr>
        <w:t xml:space="preserve"> дом, группа жилых домов, жилой микрорайон, населенный пункт) для самостоятельного и под свою ответственность осуществления собственных инициатив по вопросам местного значения.</w:t>
      </w:r>
    </w:p>
    <w:p w:rsidR="000C04A0" w:rsidRPr="000C04A0" w:rsidRDefault="000C04A0" w:rsidP="00D66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04A0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Федеральное законодательство и муниципальные правовые акты </w:t>
      </w:r>
      <w:r w:rsidR="00114175" w:rsidRPr="00114175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</w:t>
      </w:r>
      <w:r w:rsidRPr="000C04A0">
        <w:rPr>
          <w:rFonts w:ascii="Times New Roman" w:eastAsia="Times New Roman" w:hAnsi="Times New Roman"/>
          <w:sz w:val="28"/>
          <w:szCs w:val="28"/>
          <w:lang w:eastAsia="ru-RU"/>
        </w:rPr>
        <w:t xml:space="preserve"> "Город Архангельск" (далее – муниципальные правовые акты) устанавливают, что ТОС является частью системы местного самоуправления. </w:t>
      </w:r>
      <w:r w:rsidR="00290F4D">
        <w:rPr>
          <w:rFonts w:ascii="Times New Roman" w:eastAsia="Times New Roman" w:hAnsi="Times New Roman"/>
          <w:sz w:val="28"/>
          <w:szCs w:val="28"/>
          <w:lang w:eastAsia="ru-RU"/>
        </w:rPr>
        <w:t>Действующие</w:t>
      </w:r>
      <w:r w:rsidRPr="000C04A0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муниципальные правовые акты определяют правовые, экономические и социальные основы организации ТОС, связанные </w:t>
      </w:r>
      <w:r w:rsidRPr="000C04A0">
        <w:rPr>
          <w:rFonts w:ascii="Times New Roman" w:eastAsia="Times New Roman" w:hAnsi="Times New Roman"/>
          <w:sz w:val="28"/>
          <w:szCs w:val="28"/>
          <w:lang w:eastAsia="ru-RU"/>
        </w:rPr>
        <w:br/>
        <w:t>с их деятельностью, начиная от создания, становления и заканчивая финансовым обеспечением конкретной деятельности по решению уставных задач.</w:t>
      </w:r>
    </w:p>
    <w:p w:rsidR="000C04A0" w:rsidRPr="000C04A0" w:rsidRDefault="000C04A0" w:rsidP="00D66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0C04A0">
        <w:rPr>
          <w:rFonts w:ascii="Times New Roman" w:eastAsia="Times New Roman" w:hAnsi="Times New Roman"/>
          <w:sz w:val="28"/>
          <w:szCs w:val="28"/>
          <w:lang w:eastAsia="ru-RU"/>
        </w:rPr>
        <w:t xml:space="preserve">В настоящее время на территории </w:t>
      </w:r>
      <w:r w:rsidR="00627545" w:rsidRPr="00627545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</w:t>
      </w:r>
      <w:r w:rsidRPr="000C04A0">
        <w:rPr>
          <w:rFonts w:ascii="Times New Roman" w:eastAsia="Times New Roman" w:hAnsi="Times New Roman"/>
          <w:sz w:val="28"/>
          <w:szCs w:val="28"/>
          <w:lang w:eastAsia="ru-RU"/>
        </w:rPr>
        <w:t xml:space="preserve"> "Город Архангельск" </w:t>
      </w:r>
      <w:r w:rsidRPr="00FE7E44">
        <w:rPr>
          <w:rFonts w:ascii="Times New Roman" w:eastAsia="Times New Roman" w:hAnsi="Times New Roman"/>
          <w:sz w:val="28"/>
          <w:szCs w:val="28"/>
          <w:lang w:eastAsia="ru-RU"/>
        </w:rPr>
        <w:t xml:space="preserve">официально зарегистрированы и действуют </w:t>
      </w:r>
      <w:r w:rsidR="00004A85" w:rsidRPr="00FE7E4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0E5F44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FE7E44">
        <w:rPr>
          <w:rFonts w:ascii="Times New Roman" w:eastAsia="Times New Roman" w:hAnsi="Times New Roman"/>
          <w:sz w:val="28"/>
          <w:szCs w:val="28"/>
          <w:lang w:eastAsia="ru-RU"/>
        </w:rPr>
        <w:t xml:space="preserve"> ТОС, </w:t>
      </w:r>
      <w:r w:rsidR="00004A85" w:rsidRPr="00FE7E44">
        <w:rPr>
          <w:rFonts w:ascii="Times New Roman" w:eastAsia="Times New Roman" w:hAnsi="Times New Roman"/>
          <w:sz w:val="28"/>
          <w:szCs w:val="28"/>
          <w:lang w:eastAsia="ru-RU"/>
        </w:rPr>
        <w:t>из них 1</w:t>
      </w:r>
      <w:r w:rsidR="000E5F4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FE7E44">
        <w:rPr>
          <w:rFonts w:ascii="Times New Roman" w:eastAsia="Times New Roman" w:hAnsi="Times New Roman"/>
          <w:sz w:val="28"/>
          <w:szCs w:val="28"/>
          <w:lang w:eastAsia="ru-RU"/>
        </w:rPr>
        <w:t xml:space="preserve"> имеют статус самостоятельного юридического лица.</w:t>
      </w:r>
    </w:p>
    <w:p w:rsidR="000C04A0" w:rsidRPr="000C04A0" w:rsidRDefault="000C04A0" w:rsidP="00D66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04A0">
        <w:rPr>
          <w:rFonts w:ascii="Times New Roman" w:eastAsia="Times New Roman" w:hAnsi="Times New Roman"/>
          <w:sz w:val="28"/>
          <w:szCs w:val="28"/>
          <w:lang w:eastAsia="ru-RU"/>
        </w:rPr>
        <w:t xml:space="preserve">Целью ТОС является помощь населению </w:t>
      </w:r>
      <w:r w:rsidR="00D3538C" w:rsidRPr="00627545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</w:t>
      </w:r>
      <w:r w:rsidRPr="000C04A0">
        <w:rPr>
          <w:rFonts w:ascii="Times New Roman" w:eastAsia="Times New Roman" w:hAnsi="Times New Roman"/>
          <w:sz w:val="28"/>
          <w:szCs w:val="28"/>
          <w:lang w:eastAsia="ru-RU"/>
        </w:rPr>
        <w:t xml:space="preserve"> "Город Архангельск" в осуществлении собственных инициатив по вопросам местного значения.</w:t>
      </w:r>
    </w:p>
    <w:p w:rsidR="004011C0" w:rsidRDefault="004011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4011C0" w:rsidRDefault="004011C0" w:rsidP="004011C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</w:t>
      </w:r>
    </w:p>
    <w:p w:rsidR="004011C0" w:rsidRDefault="004011C0" w:rsidP="004011C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04A0" w:rsidRPr="000C04A0" w:rsidRDefault="000C04A0" w:rsidP="00D66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04A0">
        <w:rPr>
          <w:rFonts w:ascii="Times New Roman" w:eastAsia="Times New Roman" w:hAnsi="Times New Roman"/>
          <w:sz w:val="28"/>
          <w:szCs w:val="28"/>
          <w:lang w:eastAsia="ru-RU"/>
        </w:rPr>
        <w:t xml:space="preserve">ТОС могут привлекать жителей </w:t>
      </w:r>
      <w:r w:rsidR="00D3538C" w:rsidRPr="00627545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</w:t>
      </w:r>
      <w:r w:rsidRPr="000C04A0">
        <w:rPr>
          <w:rFonts w:ascii="Times New Roman" w:eastAsia="Times New Roman" w:hAnsi="Times New Roman"/>
          <w:sz w:val="28"/>
          <w:szCs w:val="28"/>
          <w:lang w:eastAsia="ru-RU"/>
        </w:rPr>
        <w:t xml:space="preserve"> "Город Архангельск" </w:t>
      </w:r>
      <w:r w:rsidR="004563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C04A0">
        <w:rPr>
          <w:rFonts w:ascii="Times New Roman" w:eastAsia="Times New Roman" w:hAnsi="Times New Roman"/>
          <w:sz w:val="28"/>
          <w:szCs w:val="28"/>
          <w:lang w:eastAsia="ru-RU"/>
        </w:rPr>
        <w:t xml:space="preserve">к участию на добровольной основе в культурно-массовых и спортивных мероприятиях, в мероприятиях по обеспечению сохранности жилищного фонда, благоустройству и озеленению территорий </w:t>
      </w:r>
      <w:r w:rsidR="00627545" w:rsidRPr="00627545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</w:t>
      </w:r>
      <w:r w:rsidRPr="000C04A0">
        <w:rPr>
          <w:rFonts w:ascii="Times New Roman" w:eastAsia="Times New Roman" w:hAnsi="Times New Roman"/>
          <w:sz w:val="28"/>
          <w:szCs w:val="28"/>
          <w:lang w:eastAsia="ru-RU"/>
        </w:rPr>
        <w:t xml:space="preserve"> "Город Архангельск</w:t>
      </w:r>
      <w:r w:rsidR="002246DD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0C04A0">
        <w:rPr>
          <w:rFonts w:ascii="Times New Roman" w:eastAsia="Times New Roman" w:hAnsi="Times New Roman"/>
          <w:sz w:val="28"/>
          <w:szCs w:val="28"/>
          <w:lang w:eastAsia="ru-RU"/>
        </w:rPr>
        <w:t>, участию в процессе реформирования жилищно-коммунального хозяйства.</w:t>
      </w:r>
    </w:p>
    <w:p w:rsidR="000C04A0" w:rsidRPr="000C04A0" w:rsidRDefault="000C04A0" w:rsidP="00D66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04A0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этом следует отметить, что для реализации инициатив граждан </w:t>
      </w:r>
      <w:r w:rsidR="0045633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0C04A0">
        <w:rPr>
          <w:rFonts w:ascii="Times New Roman" w:eastAsia="Times New Roman" w:hAnsi="Times New Roman"/>
          <w:sz w:val="28"/>
          <w:szCs w:val="28"/>
          <w:lang w:eastAsia="ru-RU"/>
        </w:rPr>
        <w:t xml:space="preserve">по месту их жительства используются ресурсы самоуправляемых территорий, </w:t>
      </w:r>
      <w:r w:rsidRPr="000C04A0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 и привлеченные средства от сторонних организаций.</w:t>
      </w:r>
    </w:p>
    <w:p w:rsidR="000C04A0" w:rsidRPr="000C04A0" w:rsidRDefault="000C04A0" w:rsidP="00D66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04A0">
        <w:rPr>
          <w:rFonts w:ascii="Times New Roman" w:eastAsia="Times New Roman" w:hAnsi="Times New Roman"/>
          <w:sz w:val="28"/>
          <w:szCs w:val="28"/>
          <w:lang w:eastAsia="ru-RU"/>
        </w:rPr>
        <w:t xml:space="preserve">В настоящее время на территории </w:t>
      </w:r>
      <w:r w:rsidR="00627545" w:rsidRPr="00627545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</w:t>
      </w:r>
      <w:r w:rsidRPr="000C04A0">
        <w:rPr>
          <w:rFonts w:ascii="Times New Roman" w:eastAsia="Times New Roman" w:hAnsi="Times New Roman"/>
          <w:sz w:val="28"/>
          <w:szCs w:val="28"/>
          <w:lang w:eastAsia="ru-RU"/>
        </w:rPr>
        <w:t xml:space="preserve"> "Город Архангельск" система ТОС сформирована и успешно развивается, но при этом нуждается в поддержке со стороны органов местного самоуправления.</w:t>
      </w:r>
    </w:p>
    <w:p w:rsidR="000C04A0" w:rsidRPr="000C04A0" w:rsidRDefault="000C04A0" w:rsidP="00D66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04A0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процессе функционирования существующих ТОС </w:t>
      </w:r>
      <w:r w:rsidR="003047EF">
        <w:rPr>
          <w:rFonts w:ascii="Times New Roman" w:eastAsia="Times New Roman" w:hAnsi="Times New Roman"/>
          <w:sz w:val="28"/>
          <w:szCs w:val="28"/>
          <w:lang w:eastAsia="ru-RU"/>
        </w:rPr>
        <w:t>остается</w:t>
      </w:r>
      <w:r w:rsidRPr="000C04A0">
        <w:rPr>
          <w:rFonts w:ascii="Times New Roman" w:eastAsia="Times New Roman" w:hAnsi="Times New Roman"/>
          <w:sz w:val="28"/>
          <w:szCs w:val="28"/>
          <w:lang w:eastAsia="ru-RU"/>
        </w:rPr>
        <w:t xml:space="preserve"> ряд основных проблем:</w:t>
      </w:r>
    </w:p>
    <w:p w:rsidR="000C04A0" w:rsidRPr="000C04A0" w:rsidRDefault="000C04A0" w:rsidP="00D66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04A0">
        <w:rPr>
          <w:rFonts w:ascii="Times New Roman" w:eastAsia="Times New Roman" w:hAnsi="Times New Roman"/>
          <w:sz w:val="28"/>
          <w:szCs w:val="28"/>
          <w:lang w:eastAsia="ru-RU"/>
        </w:rPr>
        <w:t xml:space="preserve">недостаточная активность населения </w:t>
      </w:r>
      <w:r w:rsidR="00627545" w:rsidRPr="00627545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</w:t>
      </w:r>
      <w:r w:rsidRPr="000C04A0">
        <w:rPr>
          <w:rFonts w:ascii="Times New Roman" w:eastAsia="Times New Roman" w:hAnsi="Times New Roman"/>
          <w:sz w:val="28"/>
          <w:szCs w:val="28"/>
          <w:lang w:eastAsia="ru-RU"/>
        </w:rPr>
        <w:t xml:space="preserve"> "Город Архангельск" по осуществлению прав в области самоуправления;</w:t>
      </w:r>
    </w:p>
    <w:p w:rsidR="000C04A0" w:rsidRPr="000C04A0" w:rsidRDefault="000C04A0" w:rsidP="00D66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04A0">
        <w:rPr>
          <w:rFonts w:ascii="Times New Roman" w:eastAsia="Times New Roman" w:hAnsi="Times New Roman"/>
          <w:sz w:val="28"/>
          <w:szCs w:val="28"/>
          <w:lang w:eastAsia="ru-RU"/>
        </w:rPr>
        <w:t>недостаточность материально-технического обеспечения ТОС;</w:t>
      </w:r>
    </w:p>
    <w:p w:rsidR="000C04A0" w:rsidRPr="000C04A0" w:rsidRDefault="000C04A0" w:rsidP="00D66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04A0">
        <w:rPr>
          <w:rFonts w:ascii="Times New Roman" w:eastAsia="Times New Roman" w:hAnsi="Times New Roman"/>
          <w:sz w:val="28"/>
          <w:szCs w:val="28"/>
          <w:lang w:eastAsia="ru-RU"/>
        </w:rPr>
        <w:t>недостаточная мотив</w:t>
      </w:r>
      <w:r w:rsidR="00D66C4A">
        <w:rPr>
          <w:rFonts w:ascii="Times New Roman" w:eastAsia="Times New Roman" w:hAnsi="Times New Roman"/>
          <w:sz w:val="28"/>
          <w:szCs w:val="28"/>
          <w:lang w:eastAsia="ru-RU"/>
        </w:rPr>
        <w:t>ация</w:t>
      </w:r>
      <w:r w:rsidRPr="000C04A0">
        <w:rPr>
          <w:rFonts w:ascii="Times New Roman" w:eastAsia="Times New Roman" w:hAnsi="Times New Roman"/>
          <w:sz w:val="28"/>
          <w:szCs w:val="28"/>
          <w:lang w:eastAsia="ru-RU"/>
        </w:rPr>
        <w:t xml:space="preserve"> активистов ТОС (деятельность актива ТОС осуществляется на безвозмездной основе);</w:t>
      </w:r>
    </w:p>
    <w:p w:rsidR="000C04A0" w:rsidRPr="000C04A0" w:rsidRDefault="000C04A0" w:rsidP="00D66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C04A0">
        <w:rPr>
          <w:rFonts w:ascii="Times New Roman" w:eastAsia="Times New Roman" w:hAnsi="Times New Roman"/>
          <w:sz w:val="28"/>
          <w:szCs w:val="28"/>
          <w:lang w:eastAsia="ru-RU"/>
        </w:rPr>
        <w:t xml:space="preserve">недостаточность средств финансового обеспечения проектов, </w:t>
      </w:r>
      <w:r w:rsidR="00255B7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C04A0">
        <w:rPr>
          <w:rFonts w:ascii="Times New Roman" w:eastAsia="Times New Roman" w:hAnsi="Times New Roman"/>
          <w:sz w:val="28"/>
          <w:szCs w:val="28"/>
          <w:lang w:eastAsia="ru-RU"/>
        </w:rPr>
        <w:t>как собственных средств, так и средств, выделяемых из городского и областного бюджетов</w:t>
      </w:r>
      <w:r w:rsidR="008A1DC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0C04A0" w:rsidRPr="000C04A0" w:rsidRDefault="000C04A0" w:rsidP="00D66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04A0">
        <w:rPr>
          <w:rFonts w:ascii="Times New Roman" w:eastAsia="Times New Roman" w:hAnsi="Times New Roman"/>
          <w:sz w:val="28"/>
          <w:szCs w:val="28"/>
          <w:lang w:eastAsia="ru-RU"/>
        </w:rPr>
        <w:t>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ТОС.</w:t>
      </w:r>
    </w:p>
    <w:p w:rsidR="008C4A8C" w:rsidRPr="008C4A8C" w:rsidRDefault="000C04A0" w:rsidP="008C4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04A0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ведомственной программы будет способствовать достижению цели муниципальной программы </w:t>
      </w:r>
      <w:r w:rsidR="002123EE" w:rsidRPr="002123EE">
        <w:rPr>
          <w:rFonts w:ascii="Times New Roman" w:eastAsia="Times New Roman" w:hAnsi="Times New Roman"/>
          <w:sz w:val="28"/>
          <w:szCs w:val="28"/>
          <w:lang w:eastAsia="ru-RU"/>
        </w:rPr>
        <w:t xml:space="preserve">"Совершенствование муниципального управления и профилактика терроризма, а также минимизация и (или) ликвидация последствий его проявлений на территории </w:t>
      </w:r>
      <w:r w:rsidR="00627545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</w:t>
      </w:r>
      <w:r w:rsidR="002123EE" w:rsidRPr="002123EE">
        <w:rPr>
          <w:rFonts w:ascii="Times New Roman" w:eastAsia="Times New Roman" w:hAnsi="Times New Roman"/>
          <w:sz w:val="28"/>
          <w:szCs w:val="28"/>
          <w:lang w:eastAsia="ru-RU"/>
        </w:rPr>
        <w:t xml:space="preserve"> "Город Архангельск"</w:t>
      </w:r>
      <w:r w:rsidR="008C4A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C4A8C" w:rsidRPr="008C4A8C">
        <w:rPr>
          <w:rFonts w:ascii="Times New Roman" w:hAnsi="Times New Roman"/>
          <w:sz w:val="28"/>
          <w:szCs w:val="28"/>
        </w:rPr>
        <w:t xml:space="preserve">– обеспечение </w:t>
      </w:r>
      <w:proofErr w:type="gramStart"/>
      <w:r w:rsidR="008C4A8C" w:rsidRPr="008C4A8C">
        <w:rPr>
          <w:rFonts w:ascii="Times New Roman" w:hAnsi="Times New Roman"/>
          <w:sz w:val="28"/>
          <w:szCs w:val="28"/>
        </w:rPr>
        <w:t>эффективности функционирования муниципальной системы управления города Архангельска</w:t>
      </w:r>
      <w:proofErr w:type="gramEnd"/>
      <w:r w:rsidR="008C4A8C" w:rsidRPr="008C4A8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C04A0" w:rsidRPr="000C04A0" w:rsidRDefault="000C04A0" w:rsidP="008C4A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04A0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о целевых индикаторах и их значениях приведены </w:t>
      </w:r>
      <w:r w:rsidR="0045633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 w:rsidRPr="000C04A0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приложении № 1 к </w:t>
      </w:r>
      <w:r w:rsidR="00255B76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настоящей </w:t>
      </w:r>
      <w:r w:rsidRPr="000C04A0">
        <w:rPr>
          <w:rFonts w:ascii="Times New Roman" w:eastAsia="Times New Roman" w:hAnsi="Times New Roman"/>
          <w:sz w:val="28"/>
          <w:szCs w:val="28"/>
          <w:lang w:eastAsia="ru-RU"/>
        </w:rPr>
        <w:t>ведомственной программе.</w:t>
      </w:r>
    </w:p>
    <w:p w:rsidR="004A1517" w:rsidRDefault="004A1517" w:rsidP="00D66C4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C04A0" w:rsidRPr="000C04A0" w:rsidRDefault="00255B76" w:rsidP="00D66C4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II</w:t>
      </w:r>
      <w:r w:rsidR="000C04A0" w:rsidRPr="000C04A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Перечень мероприятий и финансовое обеспечение реализации ведомственной целевой программы</w:t>
      </w:r>
    </w:p>
    <w:p w:rsidR="000C04A0" w:rsidRPr="000C04A0" w:rsidRDefault="000C04A0" w:rsidP="00D66C4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</w:pPr>
    </w:p>
    <w:p w:rsidR="004011C0" w:rsidRDefault="000C04A0" w:rsidP="00D66C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04A0">
        <w:rPr>
          <w:rFonts w:ascii="Times New Roman" w:eastAsia="Times New Roman" w:hAnsi="Times New Roman"/>
          <w:sz w:val="28"/>
          <w:szCs w:val="28"/>
          <w:lang w:eastAsia="ru-RU"/>
        </w:rPr>
        <w:t xml:space="preserve">Финансовое обеспечение ведомственной программы осуществляется </w:t>
      </w:r>
      <w:r w:rsidR="0045633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0C04A0">
        <w:rPr>
          <w:rFonts w:ascii="Times New Roman" w:eastAsia="Times New Roman" w:hAnsi="Times New Roman"/>
          <w:sz w:val="28"/>
          <w:szCs w:val="28"/>
          <w:lang w:eastAsia="ru-RU"/>
        </w:rPr>
        <w:t>за счет средств городского, областного бюджетов и средств внебюджетных источников.</w:t>
      </w:r>
    </w:p>
    <w:p w:rsidR="004011C0" w:rsidRDefault="004011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0C04A0" w:rsidRDefault="004011C0" w:rsidP="004011C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</w:t>
      </w:r>
    </w:p>
    <w:p w:rsidR="004011C0" w:rsidRPr="000C04A0" w:rsidRDefault="004011C0" w:rsidP="004011C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78B9" w:rsidRPr="00B678B9" w:rsidRDefault="000C04A0" w:rsidP="00B67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04A0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ведомственной программы осуществляется на условиях </w:t>
      </w:r>
      <w:proofErr w:type="spellStart"/>
      <w:r w:rsidRPr="000C04A0">
        <w:rPr>
          <w:rFonts w:ascii="Times New Roman" w:eastAsia="Times New Roman" w:hAnsi="Times New Roman"/>
          <w:sz w:val="28"/>
          <w:szCs w:val="28"/>
          <w:lang w:eastAsia="ru-RU"/>
        </w:rPr>
        <w:t>софинансирования</w:t>
      </w:r>
      <w:proofErr w:type="spellEnd"/>
      <w:r w:rsidRPr="000C04A0">
        <w:rPr>
          <w:rFonts w:ascii="Times New Roman" w:eastAsia="Times New Roman" w:hAnsi="Times New Roman"/>
          <w:sz w:val="28"/>
          <w:szCs w:val="28"/>
          <w:lang w:eastAsia="ru-RU"/>
        </w:rPr>
        <w:t xml:space="preserve"> из областного бюджета в рамках государственной программы Архангельской области </w:t>
      </w:r>
      <w:r w:rsidR="003D128F" w:rsidRPr="00B678B9">
        <w:rPr>
          <w:rFonts w:ascii="Times New Roman" w:eastAsia="Times New Roman" w:hAnsi="Times New Roman"/>
          <w:sz w:val="28"/>
          <w:szCs w:val="28"/>
          <w:lang w:eastAsia="ru-RU"/>
        </w:rPr>
        <w:t>"Совершенствование государственного управления и местного самоуправления, развитие институтов гражданского общества в Архангельской области"</w:t>
      </w:r>
      <w:r w:rsidR="003D12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D128F" w:rsidRPr="000C04A0">
        <w:rPr>
          <w:rFonts w:ascii="Times New Roman" w:eastAsia="Times New Roman" w:hAnsi="Times New Roman"/>
          <w:sz w:val="28"/>
          <w:szCs w:val="28"/>
          <w:lang w:eastAsia="ru-RU"/>
        </w:rPr>
        <w:t>(подпрограмма "Развитие территориального общественного самоуправления в Архангельской области")</w:t>
      </w:r>
      <w:r w:rsidR="003D128F">
        <w:rPr>
          <w:rFonts w:ascii="Times New Roman" w:eastAsia="Times New Roman" w:hAnsi="Times New Roman"/>
          <w:sz w:val="28"/>
          <w:szCs w:val="28"/>
          <w:lang w:eastAsia="ru-RU"/>
        </w:rPr>
        <w:t>, утвержденной п</w:t>
      </w:r>
      <w:r w:rsidR="00B678B9" w:rsidRPr="00B678B9">
        <w:rPr>
          <w:rFonts w:ascii="Times New Roman" w:eastAsia="Times New Roman" w:hAnsi="Times New Roman"/>
          <w:sz w:val="28"/>
          <w:szCs w:val="28"/>
          <w:lang w:eastAsia="ru-RU"/>
        </w:rPr>
        <w:t>остановление</w:t>
      </w:r>
      <w:r w:rsidR="003D128F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B678B9" w:rsidRPr="00B678B9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Архангельской области </w:t>
      </w:r>
      <w:r w:rsidR="003D128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B678B9" w:rsidRPr="00B678B9">
        <w:rPr>
          <w:rFonts w:ascii="Times New Roman" w:eastAsia="Times New Roman" w:hAnsi="Times New Roman"/>
          <w:sz w:val="28"/>
          <w:szCs w:val="28"/>
          <w:lang w:eastAsia="ru-RU"/>
        </w:rPr>
        <w:t>от 10</w:t>
      </w:r>
      <w:r w:rsidR="004A1517"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</w:t>
      </w:r>
      <w:r w:rsidR="00B678B9" w:rsidRPr="00B678B9">
        <w:rPr>
          <w:rFonts w:ascii="Times New Roman" w:eastAsia="Times New Roman" w:hAnsi="Times New Roman"/>
          <w:sz w:val="28"/>
          <w:szCs w:val="28"/>
          <w:lang w:eastAsia="ru-RU"/>
        </w:rPr>
        <w:t>2019</w:t>
      </w:r>
      <w:r w:rsidR="004A151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B678B9" w:rsidRPr="00B678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D128F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B678B9" w:rsidRPr="00B678B9">
        <w:rPr>
          <w:rFonts w:ascii="Times New Roman" w:eastAsia="Times New Roman" w:hAnsi="Times New Roman"/>
          <w:sz w:val="28"/>
          <w:szCs w:val="28"/>
          <w:lang w:eastAsia="ru-RU"/>
        </w:rPr>
        <w:t xml:space="preserve"> 548-пп</w:t>
      </w:r>
      <w:r w:rsidR="004A1517">
        <w:rPr>
          <w:rFonts w:ascii="Times New Roman" w:eastAsia="Times New Roman" w:hAnsi="Times New Roman"/>
          <w:sz w:val="28"/>
          <w:szCs w:val="28"/>
          <w:lang w:eastAsia="ru-RU"/>
        </w:rPr>
        <w:t xml:space="preserve"> (с изменениями)</w:t>
      </w:r>
      <w:r w:rsidR="003D128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C04A0" w:rsidRPr="000C04A0" w:rsidRDefault="000C04A0" w:rsidP="00D66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04A0">
        <w:rPr>
          <w:rFonts w:ascii="Times New Roman" w:eastAsia="Times New Roman" w:hAnsi="Times New Roman"/>
          <w:sz w:val="28"/>
          <w:szCs w:val="28"/>
          <w:lang w:eastAsia="ru-RU"/>
        </w:rPr>
        <w:t xml:space="preserve">Внебюджетными источниками ведомственной программы являются собственные средства </w:t>
      </w:r>
      <w:r w:rsidR="00290F4D">
        <w:rPr>
          <w:rFonts w:ascii="Times New Roman" w:eastAsia="Times New Roman" w:hAnsi="Times New Roman"/>
          <w:sz w:val="28"/>
          <w:szCs w:val="28"/>
          <w:lang w:eastAsia="ru-RU"/>
        </w:rPr>
        <w:t>ТОС</w:t>
      </w:r>
      <w:r w:rsidRPr="000C04A0">
        <w:rPr>
          <w:rFonts w:ascii="Times New Roman" w:eastAsia="Times New Roman" w:hAnsi="Times New Roman"/>
          <w:sz w:val="28"/>
          <w:szCs w:val="28"/>
          <w:lang w:eastAsia="ru-RU"/>
        </w:rPr>
        <w:t xml:space="preserve"> и средства, привлеченные </w:t>
      </w:r>
      <w:r w:rsidR="00290F4D">
        <w:rPr>
          <w:rFonts w:ascii="Times New Roman" w:eastAsia="Times New Roman" w:hAnsi="Times New Roman"/>
          <w:sz w:val="28"/>
          <w:szCs w:val="28"/>
          <w:lang w:eastAsia="ru-RU"/>
        </w:rPr>
        <w:t>ТОС</w:t>
      </w:r>
      <w:r w:rsidRPr="000C04A0">
        <w:rPr>
          <w:rFonts w:ascii="Times New Roman" w:eastAsia="Times New Roman" w:hAnsi="Times New Roman"/>
          <w:sz w:val="28"/>
          <w:szCs w:val="28"/>
          <w:lang w:eastAsia="ru-RU"/>
        </w:rPr>
        <w:t xml:space="preserve"> на реализацию социально значимых проектов.</w:t>
      </w:r>
    </w:p>
    <w:p w:rsidR="000C04A0" w:rsidRPr="000C04A0" w:rsidRDefault="000C04A0" w:rsidP="00D66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04A0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Перечень мероприятий и объемы финансового обеспечения реализации ведомственной программы приведены в приложении № 2 к </w:t>
      </w:r>
      <w:r w:rsidR="00255B76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настоящей </w:t>
      </w:r>
      <w:r w:rsidRPr="000C04A0">
        <w:rPr>
          <w:rFonts w:ascii="Times New Roman" w:eastAsia="Times New Roman" w:hAnsi="Times New Roman"/>
          <w:sz w:val="28"/>
          <w:szCs w:val="28"/>
          <w:lang w:eastAsia="ru-RU"/>
        </w:rPr>
        <w:t>ведомственной программе.</w:t>
      </w:r>
    </w:p>
    <w:p w:rsidR="000C04A0" w:rsidRPr="000C04A0" w:rsidRDefault="000C04A0" w:rsidP="00D66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04A0" w:rsidRPr="000C04A0" w:rsidRDefault="000C04A0" w:rsidP="00D66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04A0" w:rsidRDefault="00503BFA" w:rsidP="00503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</w:t>
      </w:r>
    </w:p>
    <w:p w:rsidR="004011C0" w:rsidRDefault="004011C0" w:rsidP="00503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  <w:sectPr w:rsidR="004011C0" w:rsidSect="004011C0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993" w:right="567" w:bottom="1135" w:left="1701" w:header="709" w:footer="709" w:gutter="0"/>
          <w:pgNumType w:start="1"/>
          <w:cols w:space="708"/>
          <w:docGrid w:linePitch="360"/>
        </w:sectPr>
      </w:pPr>
    </w:p>
    <w:p w:rsidR="00635DA1" w:rsidRPr="00255B76" w:rsidRDefault="004011C0" w:rsidP="000949BC">
      <w:pPr>
        <w:widowControl w:val="0"/>
        <w:autoSpaceDE w:val="0"/>
        <w:autoSpaceDN w:val="0"/>
        <w:adjustRightInd w:val="0"/>
        <w:spacing w:after="0" w:line="240" w:lineRule="auto"/>
        <w:ind w:left="10773"/>
        <w:jc w:val="center"/>
        <w:outlineLvl w:val="1"/>
        <w:rPr>
          <w:rFonts w:ascii="Times New Roman" w:eastAsia="Times New Roman" w:hAnsi="Times New Roman"/>
          <w:sz w:val="28"/>
          <w:szCs w:val="24"/>
          <w:lang w:eastAsia="ru-RU"/>
        </w:rPr>
      </w:pPr>
      <w:r w:rsidRPr="00255B76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ПРИЛОЖЕНИЕ № 1</w:t>
      </w:r>
    </w:p>
    <w:p w:rsidR="001D53CE" w:rsidRPr="00255B76" w:rsidRDefault="00635DA1" w:rsidP="000949BC">
      <w:pPr>
        <w:widowControl w:val="0"/>
        <w:autoSpaceDE w:val="0"/>
        <w:autoSpaceDN w:val="0"/>
        <w:adjustRightInd w:val="0"/>
        <w:spacing w:after="0" w:line="240" w:lineRule="auto"/>
        <w:ind w:left="10773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255B76">
        <w:rPr>
          <w:rFonts w:ascii="Times New Roman" w:eastAsia="Times New Roman" w:hAnsi="Times New Roman"/>
          <w:sz w:val="28"/>
          <w:szCs w:val="24"/>
          <w:lang w:eastAsia="ru-RU"/>
        </w:rPr>
        <w:t xml:space="preserve">к ведомственной целевой программе "Развитие и поддержка территориального общественного самоуправления на территории </w:t>
      </w:r>
      <w:r w:rsidR="001D53CE" w:rsidRPr="00255B76">
        <w:rPr>
          <w:rFonts w:ascii="Times New Roman" w:eastAsia="Times New Roman" w:hAnsi="Times New Roman"/>
          <w:sz w:val="28"/>
          <w:szCs w:val="24"/>
          <w:lang w:eastAsia="ru-RU"/>
        </w:rPr>
        <w:t>городского округа</w:t>
      </w:r>
    </w:p>
    <w:p w:rsidR="00635DA1" w:rsidRPr="00255B76" w:rsidRDefault="00635DA1" w:rsidP="000949BC">
      <w:pPr>
        <w:widowControl w:val="0"/>
        <w:autoSpaceDE w:val="0"/>
        <w:autoSpaceDN w:val="0"/>
        <w:adjustRightInd w:val="0"/>
        <w:spacing w:after="0" w:line="240" w:lineRule="auto"/>
        <w:ind w:left="10773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255B76">
        <w:rPr>
          <w:rFonts w:ascii="Times New Roman" w:eastAsia="Times New Roman" w:hAnsi="Times New Roman"/>
          <w:sz w:val="28"/>
          <w:szCs w:val="24"/>
          <w:lang w:eastAsia="ru-RU"/>
        </w:rPr>
        <w:t>"Город Архангельск"</w:t>
      </w:r>
    </w:p>
    <w:p w:rsidR="000C04A0" w:rsidRPr="00503BFA" w:rsidRDefault="000C04A0" w:rsidP="00503BF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C04A0" w:rsidRPr="000C04A0" w:rsidRDefault="000C04A0" w:rsidP="000C04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sz w:val="24"/>
          <w:szCs w:val="24"/>
          <w:lang w:eastAsia="ru-RU"/>
        </w:rPr>
      </w:pPr>
    </w:p>
    <w:p w:rsidR="00635DA1" w:rsidRDefault="00635DA1" w:rsidP="000C04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bookmarkStart w:id="1" w:name="Par209"/>
      <w:bookmarkEnd w:id="1"/>
    </w:p>
    <w:p w:rsidR="000C04A0" w:rsidRPr="00255B76" w:rsidRDefault="000C04A0" w:rsidP="000C04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55B7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СВЕДЕНИЯ </w:t>
      </w:r>
    </w:p>
    <w:p w:rsidR="000C04A0" w:rsidRPr="00255B76" w:rsidRDefault="000C04A0" w:rsidP="000C04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55B7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целевых индикаторах ведомственной программы "Развитие и поддержка территориального общественного самоуправления на территории </w:t>
      </w:r>
      <w:r w:rsidR="00EC2259" w:rsidRPr="00255B76">
        <w:rPr>
          <w:rFonts w:ascii="Times New Roman" w:eastAsia="Times New Roman" w:hAnsi="Times New Roman"/>
          <w:b/>
          <w:sz w:val="28"/>
          <w:szCs w:val="28"/>
          <w:lang w:eastAsia="ru-RU"/>
        </w:rPr>
        <w:t>городского округа</w:t>
      </w:r>
      <w:r w:rsidRPr="00255B7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"Город Архангельск" и их значениях</w:t>
      </w:r>
    </w:p>
    <w:p w:rsidR="000C04A0" w:rsidRPr="000C04A0" w:rsidRDefault="000C04A0" w:rsidP="000C04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6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05"/>
        <w:gridCol w:w="993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0C04A0" w:rsidRPr="000C04A0" w:rsidTr="00255B76">
        <w:trPr>
          <w:trHeight w:val="364"/>
          <w:tblCellSpacing w:w="5" w:type="nil"/>
        </w:trPr>
        <w:tc>
          <w:tcPr>
            <w:tcW w:w="8505" w:type="dxa"/>
            <w:vMerge w:val="restart"/>
            <w:tcBorders>
              <w:left w:val="nil"/>
            </w:tcBorders>
            <w:vAlign w:val="center"/>
          </w:tcPr>
          <w:p w:rsidR="000C04A0" w:rsidRPr="000C04A0" w:rsidRDefault="000C04A0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58" w:firstLine="35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3" w:type="dxa"/>
            <w:vMerge w:val="restart"/>
            <w:vAlign w:val="center"/>
          </w:tcPr>
          <w:p w:rsidR="000C04A0" w:rsidRPr="000C04A0" w:rsidRDefault="000C04A0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5670" w:type="dxa"/>
            <w:gridSpan w:val="8"/>
            <w:tcBorders>
              <w:right w:val="nil"/>
            </w:tcBorders>
            <w:vAlign w:val="center"/>
          </w:tcPr>
          <w:p w:rsidR="000C04A0" w:rsidRPr="000C04A0" w:rsidRDefault="000C04A0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Значения целевых индикаторов</w:t>
            </w:r>
          </w:p>
        </w:tc>
      </w:tr>
      <w:tr w:rsidR="000C04A0" w:rsidRPr="000C04A0" w:rsidTr="00255B76">
        <w:trPr>
          <w:trHeight w:val="493"/>
          <w:tblCellSpacing w:w="5" w:type="nil"/>
        </w:trPr>
        <w:tc>
          <w:tcPr>
            <w:tcW w:w="8505" w:type="dxa"/>
            <w:vMerge/>
            <w:tcBorders>
              <w:left w:val="nil"/>
            </w:tcBorders>
          </w:tcPr>
          <w:p w:rsidR="000C04A0" w:rsidRPr="000C04A0" w:rsidRDefault="000C04A0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0C04A0" w:rsidRPr="000C04A0" w:rsidRDefault="000C04A0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0C04A0" w:rsidRPr="000C04A0" w:rsidRDefault="000C04A0" w:rsidP="005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5A78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709" w:type="dxa"/>
            <w:vMerge w:val="restart"/>
            <w:vAlign w:val="center"/>
          </w:tcPr>
          <w:p w:rsidR="000C04A0" w:rsidRPr="000C04A0" w:rsidRDefault="000C04A0" w:rsidP="005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9" w:firstLine="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5A78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253" w:type="dxa"/>
            <w:gridSpan w:val="6"/>
            <w:tcBorders>
              <w:right w:val="nil"/>
            </w:tcBorders>
            <w:vAlign w:val="center"/>
          </w:tcPr>
          <w:p w:rsidR="000C04A0" w:rsidRPr="000C04A0" w:rsidRDefault="000C04A0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ведомственной программы</w:t>
            </w:r>
          </w:p>
        </w:tc>
      </w:tr>
      <w:tr w:rsidR="000C04A0" w:rsidRPr="000C04A0" w:rsidTr="00255B76">
        <w:trPr>
          <w:trHeight w:val="248"/>
          <w:tblCellSpacing w:w="5" w:type="nil"/>
        </w:trPr>
        <w:tc>
          <w:tcPr>
            <w:tcW w:w="8505" w:type="dxa"/>
            <w:vMerge/>
            <w:tcBorders>
              <w:left w:val="nil"/>
              <w:bottom w:val="single" w:sz="4" w:space="0" w:color="auto"/>
            </w:tcBorders>
          </w:tcPr>
          <w:p w:rsidR="000C04A0" w:rsidRPr="000C04A0" w:rsidRDefault="000C04A0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C04A0" w:rsidRPr="000C04A0" w:rsidRDefault="000C04A0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0C04A0" w:rsidRPr="000C04A0" w:rsidRDefault="000C04A0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C04A0" w:rsidRPr="000C04A0" w:rsidRDefault="000C04A0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04A0" w:rsidRPr="000C04A0" w:rsidRDefault="000C04A0" w:rsidP="0095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9540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04A0" w:rsidRPr="000C04A0" w:rsidRDefault="000C04A0" w:rsidP="0095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9540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C04A0" w:rsidRPr="000C04A0" w:rsidRDefault="000C04A0" w:rsidP="0095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9540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04A0" w:rsidRPr="000C04A0" w:rsidRDefault="000C04A0" w:rsidP="0095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9540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04A0" w:rsidRPr="000C04A0" w:rsidRDefault="000C04A0" w:rsidP="0095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9540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</w:tcPr>
          <w:p w:rsidR="000C04A0" w:rsidRPr="000C04A0" w:rsidRDefault="000C04A0" w:rsidP="00954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9540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5A7896" w:rsidRPr="000C04A0" w:rsidTr="00255B76">
        <w:trPr>
          <w:trHeight w:val="648"/>
          <w:tblCellSpacing w:w="5" w:type="nil"/>
        </w:trPr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7896" w:rsidRPr="000C04A0" w:rsidRDefault="005A7896" w:rsidP="0025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индикатор 1. Количество социально значимых проектов ТОС, реализованных с привлечением средств городского и областного бюджетов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7896" w:rsidRPr="000C04A0" w:rsidRDefault="005A7896" w:rsidP="0025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7896" w:rsidRPr="003B469B" w:rsidRDefault="005A7896" w:rsidP="003B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69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7896" w:rsidRPr="003B469B" w:rsidRDefault="005A7896" w:rsidP="003B4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69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7896" w:rsidRPr="000C04A0" w:rsidRDefault="005A7896" w:rsidP="00490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B46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907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7896" w:rsidRPr="000C04A0" w:rsidRDefault="00536FD9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7896" w:rsidRPr="000C04A0" w:rsidRDefault="00B33C4B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7896" w:rsidRPr="000C04A0" w:rsidRDefault="003B469B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7896" w:rsidRPr="000C04A0" w:rsidRDefault="003B469B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7896" w:rsidRPr="000C04A0" w:rsidRDefault="003B469B" w:rsidP="005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0C04A0" w:rsidRPr="000C04A0" w:rsidTr="00255B76">
        <w:trPr>
          <w:trHeight w:val="403"/>
          <w:tblCellSpacing w:w="5" w:type="nil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0C04A0" w:rsidRPr="000C04A0" w:rsidRDefault="000C04A0" w:rsidP="00DC7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A1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Количество участников конкурс</w:t>
            </w:r>
            <w:r w:rsidR="00DC70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"Лучший активист ТОС"</w:t>
            </w:r>
            <w:r w:rsidR="00DC70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0C04A0" w:rsidRPr="000C04A0" w:rsidRDefault="000C04A0" w:rsidP="00255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C04A0" w:rsidRPr="000C04A0" w:rsidRDefault="005A7896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C04A0" w:rsidRPr="000C04A0" w:rsidRDefault="005A7896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C04A0" w:rsidRPr="000C04A0" w:rsidRDefault="005A7896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B46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C04A0" w:rsidRPr="000C04A0" w:rsidRDefault="003B469B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5A78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C04A0" w:rsidRPr="000C04A0" w:rsidRDefault="003B469B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5A78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C04A0" w:rsidRPr="000C04A0" w:rsidRDefault="003B469B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5A78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C04A0" w:rsidRPr="000C04A0" w:rsidRDefault="003B469B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5A78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C04A0" w:rsidRPr="000C04A0" w:rsidRDefault="003B469B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5A78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04A0" w:rsidRPr="000C04A0" w:rsidTr="00255B76">
        <w:trPr>
          <w:trHeight w:val="403"/>
          <w:tblCellSpacing w:w="5" w:type="nil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0C04A0" w:rsidRPr="000C04A0" w:rsidRDefault="000C04A0" w:rsidP="008A1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A1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Количество ТОС, подавших заявки на участие в конкурсе социально значимых проектов ТОС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0C04A0" w:rsidRPr="000C04A0" w:rsidRDefault="000C04A0" w:rsidP="00255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C04A0" w:rsidRPr="000C04A0" w:rsidRDefault="005A7896" w:rsidP="000C0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C04A0" w:rsidRPr="000C04A0" w:rsidRDefault="005A7896" w:rsidP="000C0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C04A0" w:rsidRPr="000C04A0" w:rsidRDefault="003B469B" w:rsidP="000C0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C04A0" w:rsidRPr="000C04A0" w:rsidRDefault="008C4A8C" w:rsidP="000C0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C04A0" w:rsidRPr="000C04A0" w:rsidRDefault="00DC7027" w:rsidP="000C0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C04A0" w:rsidRPr="000C04A0" w:rsidRDefault="003B469B" w:rsidP="000C0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C04A0" w:rsidRPr="000C04A0" w:rsidRDefault="003B469B" w:rsidP="000C0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C04A0" w:rsidRPr="000C04A0" w:rsidRDefault="003B469B" w:rsidP="000C0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0C04A0" w:rsidRPr="000C04A0" w:rsidRDefault="000C04A0" w:rsidP="000C04A0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ind w:left="-709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Par286"/>
      <w:bookmarkEnd w:id="2"/>
      <w:r w:rsidRPr="000C04A0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0C04A0" w:rsidRPr="000C04A0" w:rsidRDefault="000C04A0" w:rsidP="00255B76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04A0">
        <w:rPr>
          <w:rFonts w:ascii="Times New Roman" w:eastAsia="Times New Roman" w:hAnsi="Times New Roman"/>
          <w:sz w:val="24"/>
          <w:szCs w:val="24"/>
          <w:lang w:eastAsia="ru-RU"/>
        </w:rPr>
        <w:t>Примечание: целевой  индикатор № 1 является ключевым показателем эффективности деятельности департамента экономического</w:t>
      </w:r>
      <w:r w:rsidR="00847482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развития</w:t>
      </w:r>
      <w:r w:rsidRPr="000C04A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011C0" w:rsidRDefault="004011C0" w:rsidP="000C04A0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ind w:left="-567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04A0" w:rsidRPr="000C04A0" w:rsidRDefault="000C04A0" w:rsidP="000C04A0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ind w:left="-567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04A0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</w:p>
    <w:p w:rsidR="004F3A20" w:rsidRDefault="004F3A20" w:rsidP="000C04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3A20" w:rsidRDefault="004F3A20" w:rsidP="000C04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53CE" w:rsidRPr="00255B76" w:rsidRDefault="00C16E1D" w:rsidP="00255B76">
      <w:pPr>
        <w:tabs>
          <w:tab w:val="left" w:pos="10206"/>
          <w:tab w:val="left" w:pos="10490"/>
        </w:tabs>
        <w:spacing w:after="0" w:line="228" w:lineRule="auto"/>
        <w:ind w:left="4956"/>
        <w:rPr>
          <w:rFonts w:ascii="Times New Roman" w:eastAsia="Times New Roman" w:hAnsi="Times New Roman"/>
          <w:sz w:val="28"/>
          <w:szCs w:val="24"/>
          <w:lang w:eastAsia="ru-RU"/>
        </w:rPr>
      </w:pPr>
      <w:r w:rsidRPr="00255B76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 xml:space="preserve">                                                                          </w:t>
      </w:r>
      <w:r w:rsidR="00255B76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</w:t>
      </w:r>
      <w:r w:rsidR="004011C0" w:rsidRPr="00255B76">
        <w:rPr>
          <w:rFonts w:ascii="Times New Roman" w:eastAsia="Times New Roman" w:hAnsi="Times New Roman"/>
          <w:sz w:val="28"/>
          <w:szCs w:val="24"/>
          <w:lang w:eastAsia="ru-RU"/>
        </w:rPr>
        <w:t>ПРИЛОЖЕНИЕ № 2</w:t>
      </w:r>
    </w:p>
    <w:p w:rsidR="001D53CE" w:rsidRPr="00255B76" w:rsidRDefault="000C04A0" w:rsidP="00255B76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28" w:lineRule="auto"/>
        <w:ind w:left="1049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255B76">
        <w:rPr>
          <w:rFonts w:ascii="Times New Roman" w:eastAsia="Times New Roman" w:hAnsi="Times New Roman"/>
          <w:sz w:val="28"/>
          <w:szCs w:val="24"/>
          <w:lang w:eastAsia="ru-RU"/>
        </w:rPr>
        <w:t xml:space="preserve">к ведомственной целевой программе "Развитие и поддержка территориального общественного самоуправления на территории </w:t>
      </w:r>
      <w:r w:rsidR="001D53CE" w:rsidRPr="00255B76">
        <w:rPr>
          <w:rFonts w:ascii="Times New Roman" w:eastAsia="Times New Roman" w:hAnsi="Times New Roman"/>
          <w:sz w:val="28"/>
          <w:szCs w:val="24"/>
          <w:lang w:eastAsia="ru-RU"/>
        </w:rPr>
        <w:t>городского округа</w:t>
      </w:r>
    </w:p>
    <w:p w:rsidR="000C04A0" w:rsidRPr="00255B76" w:rsidRDefault="000C04A0" w:rsidP="00255B76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28" w:lineRule="auto"/>
        <w:ind w:left="10490"/>
        <w:jc w:val="center"/>
        <w:rPr>
          <w:rFonts w:eastAsia="Times New Roman" w:cs="Calibri"/>
          <w:sz w:val="28"/>
          <w:szCs w:val="24"/>
          <w:lang w:eastAsia="ru-RU"/>
        </w:rPr>
      </w:pPr>
      <w:r w:rsidRPr="00255B76">
        <w:rPr>
          <w:rFonts w:ascii="Times New Roman" w:eastAsia="Times New Roman" w:hAnsi="Times New Roman"/>
          <w:sz w:val="28"/>
          <w:szCs w:val="24"/>
          <w:lang w:eastAsia="ru-RU"/>
        </w:rPr>
        <w:t>"Город</w:t>
      </w:r>
      <w:r w:rsidRPr="00255B76">
        <w:rPr>
          <w:rFonts w:ascii="Times New Roman" w:eastAsia="Times New Roman" w:hAnsi="Times New Roman"/>
          <w:szCs w:val="20"/>
          <w:lang w:eastAsia="ru-RU"/>
        </w:rPr>
        <w:t xml:space="preserve"> </w:t>
      </w:r>
      <w:r w:rsidRPr="00255B76">
        <w:rPr>
          <w:rFonts w:ascii="Times New Roman" w:eastAsia="Times New Roman" w:hAnsi="Times New Roman"/>
          <w:sz w:val="28"/>
          <w:szCs w:val="24"/>
          <w:lang w:eastAsia="ru-RU"/>
        </w:rPr>
        <w:t>Архангельск"</w:t>
      </w:r>
    </w:p>
    <w:p w:rsidR="000C04A0" w:rsidRPr="00255B76" w:rsidRDefault="000C04A0" w:rsidP="000C04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28"/>
          <w:lang w:eastAsia="ru-RU"/>
        </w:rPr>
      </w:pPr>
    </w:p>
    <w:p w:rsidR="000C04A0" w:rsidRPr="00255B76" w:rsidRDefault="000C04A0" w:rsidP="000C04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255B76">
        <w:rPr>
          <w:rFonts w:ascii="Times New Roman" w:eastAsia="Times New Roman" w:hAnsi="Times New Roman"/>
          <w:b/>
          <w:sz w:val="28"/>
          <w:szCs w:val="24"/>
          <w:lang w:eastAsia="ru-RU"/>
        </w:rPr>
        <w:t>ПЕРЕЧЕНЬ</w:t>
      </w:r>
    </w:p>
    <w:p w:rsidR="000C04A0" w:rsidRPr="00255B76" w:rsidRDefault="000C04A0" w:rsidP="000C04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255B76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мероприятий и финансовое обеспечение реализации ведомственной программы "Развитие и поддержка </w:t>
      </w:r>
    </w:p>
    <w:p w:rsidR="000C04A0" w:rsidRPr="00255B76" w:rsidRDefault="000C04A0" w:rsidP="000C04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255B76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территориального общественного самоуправления на территории </w:t>
      </w:r>
      <w:r w:rsidR="00EC2259" w:rsidRPr="00255B76">
        <w:rPr>
          <w:rFonts w:ascii="Times New Roman" w:eastAsia="Times New Roman" w:hAnsi="Times New Roman"/>
          <w:b/>
          <w:sz w:val="28"/>
          <w:szCs w:val="24"/>
          <w:lang w:eastAsia="ru-RU"/>
        </w:rPr>
        <w:t>городского округа</w:t>
      </w:r>
      <w:r w:rsidRPr="00255B76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"Город Архангельск"</w:t>
      </w:r>
    </w:p>
    <w:p w:rsidR="000C04A0" w:rsidRPr="00255B76" w:rsidRDefault="000C04A0" w:rsidP="000C04A0">
      <w:pPr>
        <w:widowControl w:val="0"/>
        <w:autoSpaceDE w:val="0"/>
        <w:autoSpaceDN w:val="0"/>
        <w:adjustRightInd w:val="0"/>
        <w:spacing w:after="0" w:line="240" w:lineRule="auto"/>
        <w:ind w:hanging="567"/>
        <w:rPr>
          <w:rFonts w:ascii="Times New Roman" w:eastAsia="Times New Roman" w:hAnsi="Times New Roman"/>
          <w:sz w:val="14"/>
          <w:szCs w:val="24"/>
          <w:lang w:eastAsia="ru-RU"/>
        </w:rPr>
      </w:pPr>
      <w:r w:rsidRPr="000C04A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112"/>
        <w:gridCol w:w="3402"/>
        <w:gridCol w:w="2126"/>
        <w:gridCol w:w="992"/>
        <w:gridCol w:w="992"/>
        <w:gridCol w:w="993"/>
        <w:gridCol w:w="992"/>
        <w:gridCol w:w="992"/>
        <w:gridCol w:w="992"/>
      </w:tblGrid>
      <w:tr w:rsidR="000C04A0" w:rsidRPr="000C04A0" w:rsidTr="00255B76">
        <w:trPr>
          <w:trHeight w:val="458"/>
        </w:trPr>
        <w:tc>
          <w:tcPr>
            <w:tcW w:w="4112" w:type="dxa"/>
            <w:vMerge w:val="restart"/>
            <w:tcBorders>
              <w:left w:val="nil"/>
            </w:tcBorders>
            <w:vAlign w:val="center"/>
            <w:hideMark/>
          </w:tcPr>
          <w:p w:rsidR="000C04A0" w:rsidRPr="004011C0" w:rsidRDefault="000C04A0" w:rsidP="00255B76">
            <w:pPr>
              <w:widowControl w:val="0"/>
              <w:tabs>
                <w:tab w:val="left" w:pos="32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11C0">
              <w:rPr>
                <w:rFonts w:ascii="Times New Roman" w:eastAsia="Times New Roman" w:hAnsi="Times New Roman"/>
                <w:szCs w:val="24"/>
                <w:lang w:eastAsia="ru-RU"/>
              </w:rPr>
              <w:t>Наименование</w:t>
            </w:r>
          </w:p>
        </w:tc>
        <w:tc>
          <w:tcPr>
            <w:tcW w:w="3402" w:type="dxa"/>
            <w:vMerge w:val="restart"/>
            <w:vAlign w:val="center"/>
            <w:hideMark/>
          </w:tcPr>
          <w:p w:rsidR="000C04A0" w:rsidRPr="004011C0" w:rsidRDefault="000C04A0" w:rsidP="00255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11C0">
              <w:rPr>
                <w:rFonts w:ascii="Times New Roman" w:eastAsia="Times New Roman" w:hAnsi="Times New Roman"/>
                <w:szCs w:val="24"/>
                <w:lang w:eastAsia="ru-RU"/>
              </w:rPr>
              <w:t>За</w:t>
            </w:r>
            <w:r w:rsidR="00255B76">
              <w:rPr>
                <w:rFonts w:ascii="Times New Roman" w:eastAsia="Times New Roman" w:hAnsi="Times New Roman"/>
                <w:szCs w:val="24"/>
                <w:lang w:eastAsia="ru-RU"/>
              </w:rPr>
              <w:t>казчики ведомственной программы</w:t>
            </w:r>
            <w:r w:rsidRPr="004011C0">
              <w:rPr>
                <w:rFonts w:ascii="Times New Roman" w:eastAsia="Times New Roman" w:hAnsi="Times New Roman"/>
                <w:szCs w:val="24"/>
                <w:lang w:eastAsia="ru-RU"/>
              </w:rPr>
              <w:t>/ исполнители ведомственной программы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0C04A0" w:rsidRPr="004011C0" w:rsidRDefault="000C04A0" w:rsidP="00255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11C0">
              <w:rPr>
                <w:rFonts w:ascii="Times New Roman" w:eastAsia="Times New Roman" w:hAnsi="Times New Roman"/>
                <w:szCs w:val="24"/>
                <w:lang w:eastAsia="ru-RU"/>
              </w:rPr>
              <w:t>Источники финансового обеспечения</w:t>
            </w:r>
          </w:p>
        </w:tc>
        <w:tc>
          <w:tcPr>
            <w:tcW w:w="5953" w:type="dxa"/>
            <w:gridSpan w:val="6"/>
            <w:tcBorders>
              <w:right w:val="nil"/>
            </w:tcBorders>
            <w:vAlign w:val="center"/>
            <w:hideMark/>
          </w:tcPr>
          <w:p w:rsidR="000C04A0" w:rsidRPr="004011C0" w:rsidRDefault="000C04A0" w:rsidP="00255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11C0">
              <w:rPr>
                <w:rFonts w:ascii="Times New Roman" w:eastAsia="Times New Roman" w:hAnsi="Times New Roman"/>
                <w:szCs w:val="24"/>
                <w:lang w:eastAsia="ru-RU"/>
              </w:rPr>
              <w:t>Объемы финансового обеспечения,</w:t>
            </w:r>
          </w:p>
          <w:p w:rsidR="000C04A0" w:rsidRPr="004011C0" w:rsidRDefault="000C04A0" w:rsidP="00255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11C0">
              <w:rPr>
                <w:rFonts w:ascii="Times New Roman" w:eastAsia="Times New Roman" w:hAnsi="Times New Roman"/>
                <w:szCs w:val="24"/>
                <w:lang w:eastAsia="ru-RU"/>
              </w:rPr>
              <w:t>тыс. руб.</w:t>
            </w:r>
          </w:p>
        </w:tc>
      </w:tr>
      <w:tr w:rsidR="000C04A0" w:rsidRPr="000C04A0" w:rsidTr="00255B76">
        <w:tc>
          <w:tcPr>
            <w:tcW w:w="4112" w:type="dxa"/>
            <w:vMerge/>
            <w:tcBorders>
              <w:left w:val="nil"/>
            </w:tcBorders>
            <w:vAlign w:val="center"/>
            <w:hideMark/>
          </w:tcPr>
          <w:p w:rsidR="000C04A0" w:rsidRPr="004011C0" w:rsidRDefault="000C04A0" w:rsidP="00255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0C04A0" w:rsidRPr="004011C0" w:rsidRDefault="000C04A0" w:rsidP="00255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0C04A0" w:rsidRPr="004011C0" w:rsidRDefault="000C04A0" w:rsidP="00255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925DB0" w:rsidRPr="004011C0" w:rsidRDefault="000C04A0" w:rsidP="00255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75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11C0">
              <w:rPr>
                <w:rFonts w:ascii="Times New Roman" w:eastAsia="Times New Roman" w:hAnsi="Times New Roman"/>
                <w:szCs w:val="24"/>
                <w:lang w:eastAsia="ru-RU"/>
              </w:rPr>
              <w:t>20</w:t>
            </w:r>
            <w:r w:rsidR="00925DB0" w:rsidRPr="004011C0">
              <w:rPr>
                <w:rFonts w:ascii="Times New Roman" w:eastAsia="Times New Roman" w:hAnsi="Times New Roman"/>
                <w:szCs w:val="24"/>
                <w:lang w:eastAsia="ru-RU"/>
              </w:rPr>
              <w:t>22</w:t>
            </w:r>
          </w:p>
          <w:p w:rsidR="000C04A0" w:rsidRPr="004011C0" w:rsidRDefault="000C04A0" w:rsidP="00255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75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11C0">
              <w:rPr>
                <w:rFonts w:ascii="Times New Roman" w:eastAsia="Times New Roman" w:hAnsi="Times New Roman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  <w:vAlign w:val="center"/>
            <w:hideMark/>
          </w:tcPr>
          <w:p w:rsidR="000C04A0" w:rsidRPr="004011C0" w:rsidRDefault="000C04A0" w:rsidP="00255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11C0">
              <w:rPr>
                <w:rFonts w:ascii="Times New Roman" w:eastAsia="Times New Roman" w:hAnsi="Times New Roman"/>
                <w:szCs w:val="24"/>
                <w:lang w:eastAsia="ru-RU"/>
              </w:rPr>
              <w:t>20</w:t>
            </w:r>
            <w:r w:rsidR="00925DB0" w:rsidRPr="004011C0">
              <w:rPr>
                <w:rFonts w:ascii="Times New Roman" w:eastAsia="Times New Roman" w:hAnsi="Times New Roman"/>
                <w:szCs w:val="24"/>
                <w:lang w:eastAsia="ru-RU"/>
              </w:rPr>
              <w:t>23</w:t>
            </w:r>
            <w:r w:rsidRPr="004011C0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год</w:t>
            </w:r>
          </w:p>
        </w:tc>
        <w:tc>
          <w:tcPr>
            <w:tcW w:w="993" w:type="dxa"/>
            <w:vAlign w:val="center"/>
            <w:hideMark/>
          </w:tcPr>
          <w:p w:rsidR="000C04A0" w:rsidRPr="004011C0" w:rsidRDefault="000C04A0" w:rsidP="00255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11C0">
              <w:rPr>
                <w:rFonts w:ascii="Times New Roman" w:eastAsia="Times New Roman" w:hAnsi="Times New Roman"/>
                <w:szCs w:val="24"/>
                <w:lang w:eastAsia="ru-RU"/>
              </w:rPr>
              <w:t>20</w:t>
            </w:r>
            <w:r w:rsidR="00925DB0" w:rsidRPr="004011C0">
              <w:rPr>
                <w:rFonts w:ascii="Times New Roman" w:eastAsia="Times New Roman" w:hAnsi="Times New Roman"/>
                <w:szCs w:val="24"/>
                <w:lang w:eastAsia="ru-RU"/>
              </w:rPr>
              <w:t>24</w:t>
            </w:r>
            <w:r w:rsidRPr="004011C0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год</w:t>
            </w:r>
          </w:p>
        </w:tc>
        <w:tc>
          <w:tcPr>
            <w:tcW w:w="992" w:type="dxa"/>
            <w:vAlign w:val="center"/>
            <w:hideMark/>
          </w:tcPr>
          <w:p w:rsidR="000C04A0" w:rsidRPr="004011C0" w:rsidRDefault="000C04A0" w:rsidP="00255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11C0">
              <w:rPr>
                <w:rFonts w:ascii="Times New Roman" w:eastAsia="Times New Roman" w:hAnsi="Times New Roman"/>
                <w:szCs w:val="24"/>
                <w:lang w:eastAsia="ru-RU"/>
              </w:rPr>
              <w:t>20</w:t>
            </w:r>
            <w:r w:rsidR="00925DB0" w:rsidRPr="004011C0">
              <w:rPr>
                <w:rFonts w:ascii="Times New Roman" w:eastAsia="Times New Roman" w:hAnsi="Times New Roman"/>
                <w:szCs w:val="24"/>
                <w:lang w:eastAsia="ru-RU"/>
              </w:rPr>
              <w:t>25</w:t>
            </w:r>
            <w:r w:rsidRPr="004011C0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год</w:t>
            </w:r>
          </w:p>
        </w:tc>
        <w:tc>
          <w:tcPr>
            <w:tcW w:w="992" w:type="dxa"/>
            <w:vAlign w:val="center"/>
            <w:hideMark/>
          </w:tcPr>
          <w:p w:rsidR="000C04A0" w:rsidRPr="004011C0" w:rsidRDefault="000C04A0" w:rsidP="00255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11C0">
              <w:rPr>
                <w:rFonts w:ascii="Times New Roman" w:eastAsia="Times New Roman" w:hAnsi="Times New Roman"/>
                <w:szCs w:val="24"/>
                <w:lang w:eastAsia="ru-RU"/>
              </w:rPr>
              <w:t>202</w:t>
            </w:r>
            <w:r w:rsidR="00925DB0" w:rsidRPr="004011C0">
              <w:rPr>
                <w:rFonts w:ascii="Times New Roman" w:eastAsia="Times New Roman" w:hAnsi="Times New Roman"/>
                <w:szCs w:val="24"/>
                <w:lang w:eastAsia="ru-RU"/>
              </w:rPr>
              <w:t>6</w:t>
            </w:r>
            <w:r w:rsidRPr="004011C0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right w:val="nil"/>
            </w:tcBorders>
            <w:vAlign w:val="center"/>
            <w:hideMark/>
          </w:tcPr>
          <w:p w:rsidR="000C04A0" w:rsidRPr="004011C0" w:rsidRDefault="000C04A0" w:rsidP="00255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11C0">
              <w:rPr>
                <w:rFonts w:ascii="Times New Roman" w:eastAsia="Times New Roman" w:hAnsi="Times New Roman"/>
                <w:szCs w:val="24"/>
                <w:lang w:eastAsia="ru-RU"/>
              </w:rPr>
              <w:t>202</w:t>
            </w:r>
            <w:r w:rsidR="00925DB0" w:rsidRPr="004011C0">
              <w:rPr>
                <w:rFonts w:ascii="Times New Roman" w:eastAsia="Times New Roman" w:hAnsi="Times New Roman"/>
                <w:szCs w:val="24"/>
                <w:lang w:eastAsia="ru-RU"/>
              </w:rPr>
              <w:t>7</w:t>
            </w:r>
            <w:r w:rsidRPr="004011C0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год</w:t>
            </w:r>
          </w:p>
        </w:tc>
      </w:tr>
      <w:tr w:rsidR="000C04A0" w:rsidRPr="000C04A0" w:rsidTr="004011C0">
        <w:tc>
          <w:tcPr>
            <w:tcW w:w="4112" w:type="dxa"/>
            <w:tcBorders>
              <w:left w:val="nil"/>
              <w:bottom w:val="single" w:sz="4" w:space="0" w:color="auto"/>
            </w:tcBorders>
            <w:hideMark/>
          </w:tcPr>
          <w:p w:rsidR="000C04A0" w:rsidRPr="004011C0" w:rsidRDefault="000C04A0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11C0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hideMark/>
          </w:tcPr>
          <w:p w:rsidR="000C04A0" w:rsidRPr="004011C0" w:rsidRDefault="000C04A0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11C0">
              <w:rPr>
                <w:rFonts w:ascii="Times New Roman" w:eastAsia="Times New Roman" w:hAnsi="Times New Roman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hideMark/>
          </w:tcPr>
          <w:p w:rsidR="000C04A0" w:rsidRPr="004011C0" w:rsidRDefault="000C04A0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11C0">
              <w:rPr>
                <w:rFonts w:ascii="Times New Roman" w:eastAsia="Times New Roman" w:hAnsi="Times New Roman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0C04A0" w:rsidRPr="004011C0" w:rsidRDefault="000C04A0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11C0">
              <w:rPr>
                <w:rFonts w:ascii="Times New Roman" w:eastAsia="Times New Roman" w:hAnsi="Times New Roman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0C04A0" w:rsidRPr="004011C0" w:rsidRDefault="000C04A0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11C0">
              <w:rPr>
                <w:rFonts w:ascii="Times New Roman" w:eastAsia="Times New Roman" w:hAnsi="Times New Roman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hideMark/>
          </w:tcPr>
          <w:p w:rsidR="000C04A0" w:rsidRPr="004011C0" w:rsidRDefault="000C04A0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11C0">
              <w:rPr>
                <w:rFonts w:ascii="Times New Roman" w:eastAsia="Times New Roman" w:hAnsi="Times New Roman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0C04A0" w:rsidRPr="004011C0" w:rsidRDefault="000C04A0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11C0">
              <w:rPr>
                <w:rFonts w:ascii="Times New Roman" w:eastAsia="Times New Roman" w:hAnsi="Times New Roman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0C04A0" w:rsidRPr="004011C0" w:rsidRDefault="000C04A0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11C0">
              <w:rPr>
                <w:rFonts w:ascii="Times New Roman" w:eastAsia="Times New Roman" w:hAnsi="Times New Roman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hideMark/>
          </w:tcPr>
          <w:p w:rsidR="000C04A0" w:rsidRPr="004011C0" w:rsidRDefault="000C04A0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11C0">
              <w:rPr>
                <w:rFonts w:ascii="Times New Roman" w:eastAsia="Times New Roman" w:hAnsi="Times New Roman"/>
                <w:szCs w:val="24"/>
                <w:lang w:eastAsia="ru-RU"/>
              </w:rPr>
              <w:t>9</w:t>
            </w:r>
          </w:p>
        </w:tc>
      </w:tr>
      <w:tr w:rsidR="007F56C8" w:rsidRPr="000C04A0" w:rsidTr="004011C0">
        <w:trPr>
          <w:trHeight w:val="313"/>
        </w:trPr>
        <w:tc>
          <w:tcPr>
            <w:tcW w:w="411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F56C8" w:rsidRPr="000C04A0" w:rsidRDefault="007F56C8" w:rsidP="00255B76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</w:t>
            </w:r>
          </w:p>
          <w:p w:rsidR="007F56C8" w:rsidRPr="000C04A0" w:rsidRDefault="007F56C8" w:rsidP="00255B76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социально значимых проектов ТОС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F56C8" w:rsidRPr="000949BC" w:rsidRDefault="007F56C8" w:rsidP="00255B76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9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города Архангельска/ департамент экономического развития, отдел учета и отчетности, </w:t>
            </w:r>
            <w:r w:rsidRPr="000949BC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администрации территориальных</w:t>
            </w:r>
            <w:r w:rsidRPr="000949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округов, ТОС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F56C8" w:rsidRPr="000C04A0" w:rsidRDefault="007F56C8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56C8" w:rsidRPr="00175211" w:rsidRDefault="0049078C" w:rsidP="00E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E546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7D2B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  <w:r w:rsidR="00E546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56C8" w:rsidRPr="00175211" w:rsidRDefault="005D0261" w:rsidP="00B33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8 709,5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56C8" w:rsidRPr="00175211" w:rsidRDefault="00CF3597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3 057,8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56C8" w:rsidRDefault="00CF3597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3 057,8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F56C8" w:rsidRDefault="00CF3597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3 057,8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56C8" w:rsidRDefault="00CF3597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3 057,8</w:t>
            </w:r>
          </w:p>
        </w:tc>
      </w:tr>
      <w:tr w:rsidR="000C04A0" w:rsidRPr="000C04A0" w:rsidTr="004011C0">
        <w:trPr>
          <w:trHeight w:val="347"/>
        </w:trPr>
        <w:tc>
          <w:tcPr>
            <w:tcW w:w="4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04A0" w:rsidRPr="000C04A0" w:rsidRDefault="000C04A0" w:rsidP="00255B76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04A0" w:rsidRPr="000949BC" w:rsidRDefault="000C04A0" w:rsidP="00255B76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04A0" w:rsidRPr="000C04A0" w:rsidRDefault="000C04A0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C04A0" w:rsidRPr="00175211" w:rsidRDefault="00E54630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6 000,0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C04A0" w:rsidRPr="00175211" w:rsidRDefault="000143B7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6 000,0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0C04A0" w:rsidRPr="00175211" w:rsidRDefault="00AF62FB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5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2 057,4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C04A0" w:rsidRPr="00175211" w:rsidRDefault="00AF62FB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5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2 057,4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04A0" w:rsidRPr="00175211" w:rsidRDefault="00AF62FB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5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2 057,4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C04A0" w:rsidRPr="00175211" w:rsidRDefault="00AF62FB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5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2 057,4</w:t>
            </w:r>
          </w:p>
        </w:tc>
      </w:tr>
      <w:tr w:rsidR="000C04A0" w:rsidRPr="000C04A0" w:rsidTr="004011C0">
        <w:trPr>
          <w:trHeight w:val="422"/>
        </w:trPr>
        <w:tc>
          <w:tcPr>
            <w:tcW w:w="4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04A0" w:rsidRPr="000C04A0" w:rsidRDefault="000C04A0" w:rsidP="00255B76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04A0" w:rsidRPr="000949BC" w:rsidRDefault="000C04A0" w:rsidP="00255B76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0C04A0" w:rsidRPr="000C04A0" w:rsidRDefault="000C04A0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C04A0" w:rsidRPr="00175211" w:rsidRDefault="00B33C4B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C04A0" w:rsidRPr="00175211" w:rsidRDefault="001454D9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1 838,6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0C04A0" w:rsidRPr="00175211" w:rsidRDefault="007C7CC4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C04A0" w:rsidRPr="00175211" w:rsidRDefault="007C7CC4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04A0" w:rsidRPr="00175211" w:rsidRDefault="007C7CC4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C04A0" w:rsidRPr="00175211" w:rsidRDefault="007C7CC4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694,6</w:t>
            </w:r>
          </w:p>
        </w:tc>
      </w:tr>
      <w:tr w:rsidR="000C04A0" w:rsidRPr="000C04A0" w:rsidTr="004011C0">
        <w:trPr>
          <w:trHeight w:val="682"/>
        </w:trPr>
        <w:tc>
          <w:tcPr>
            <w:tcW w:w="4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04A0" w:rsidRPr="000C04A0" w:rsidRDefault="000C04A0" w:rsidP="00255B76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04A0" w:rsidRPr="000949BC" w:rsidRDefault="000C04A0" w:rsidP="00255B76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04A0" w:rsidRPr="000C04A0" w:rsidRDefault="000C04A0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C04A0" w:rsidRPr="00175211" w:rsidRDefault="007D2B97" w:rsidP="00744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1 193,6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C04A0" w:rsidRPr="00175211" w:rsidRDefault="000143B7" w:rsidP="00B33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870,9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0C04A0" w:rsidRPr="00175211" w:rsidRDefault="007C7CC4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C04A0" w:rsidRPr="00175211" w:rsidRDefault="007C7CC4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04A0" w:rsidRPr="00175211" w:rsidRDefault="007C7CC4" w:rsidP="00490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C04A0" w:rsidRPr="00175211" w:rsidRDefault="007C7CC4" w:rsidP="00490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305,8</w:t>
            </w:r>
          </w:p>
        </w:tc>
      </w:tr>
      <w:tr w:rsidR="00EA1815" w:rsidRPr="000C04A0" w:rsidTr="009C18BE">
        <w:trPr>
          <w:trHeight w:val="1259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1815" w:rsidRPr="000C04A0" w:rsidRDefault="00EA1815" w:rsidP="00255B76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2.</w:t>
            </w:r>
          </w:p>
          <w:p w:rsidR="00EA1815" w:rsidRPr="000C04A0" w:rsidRDefault="00EA1815" w:rsidP="00255B76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18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конкурсов "Лучший ТОС", "Лучший активист ТОС"</w:t>
            </w:r>
            <w:r w:rsidR="000949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"Лучший проект ТОС"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1815" w:rsidRPr="000949BC" w:rsidRDefault="00EA1815" w:rsidP="00255B76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9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255B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города Архангельска</w:t>
            </w:r>
            <w:r w:rsidRPr="000949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 департамент экономического развития, отдел учета и отчетности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1815" w:rsidRPr="000C04A0" w:rsidRDefault="00EA1815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EA1815" w:rsidRPr="000C04A0" w:rsidRDefault="00EA1815" w:rsidP="000C04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1815" w:rsidRPr="000C04A0" w:rsidRDefault="00EA1815" w:rsidP="000C04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1815" w:rsidRPr="00175211" w:rsidRDefault="002322E3" w:rsidP="00E3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EA1815" w:rsidRPr="00175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A1815" w:rsidRPr="00175211" w:rsidRDefault="009C18BE" w:rsidP="00E3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A1815" w:rsidRPr="00175211" w:rsidRDefault="009C18BE" w:rsidP="00E3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A1815" w:rsidRPr="00175211" w:rsidRDefault="009C18BE" w:rsidP="00E3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1815" w:rsidRPr="00175211" w:rsidRDefault="009C18BE" w:rsidP="00E3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A1815" w:rsidRPr="00175211" w:rsidRDefault="009C18BE" w:rsidP="00E3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C16E1D" w:rsidRPr="000C04A0" w:rsidTr="004011C0">
        <w:trPr>
          <w:trHeight w:val="858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:rsidR="00C16E1D" w:rsidRPr="000C04A0" w:rsidRDefault="00C16E1D" w:rsidP="00255B76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16E1D" w:rsidRPr="000C04A0" w:rsidRDefault="00C16E1D" w:rsidP="00255B76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Возмещение затрат, связанных </w:t>
            </w: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 обеспечением деятельности ТОС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16E1D" w:rsidRPr="000949BC" w:rsidRDefault="00C16E1D" w:rsidP="00255B76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9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города Архангельска/ департамент экономического развития, отдел учета и отчетности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16E1D" w:rsidRPr="000C04A0" w:rsidRDefault="00C16E1D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16E1D" w:rsidRPr="00175211" w:rsidRDefault="00615A2E" w:rsidP="00E3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16E1D" w:rsidRPr="00175211" w:rsidRDefault="00B23725" w:rsidP="00E3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5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16E1D" w:rsidRPr="00175211" w:rsidRDefault="00B23725" w:rsidP="00E3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5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16E1D" w:rsidRPr="00175211" w:rsidRDefault="00C16E1D" w:rsidP="00E3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5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6E1D" w:rsidRPr="00175211" w:rsidRDefault="00B23725" w:rsidP="00E3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5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16E1D" w:rsidRPr="00175211" w:rsidRDefault="00C16E1D" w:rsidP="00E30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5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61,0</w:t>
            </w:r>
          </w:p>
        </w:tc>
      </w:tr>
    </w:tbl>
    <w:p w:rsidR="000C04A0" w:rsidRDefault="004011C0" w:rsidP="004011C0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</w:t>
      </w:r>
    </w:p>
    <w:p w:rsidR="004011C0" w:rsidRPr="000C04A0" w:rsidRDefault="004011C0" w:rsidP="004011C0">
      <w:pPr>
        <w:widowControl w:val="0"/>
        <w:autoSpaceDE w:val="0"/>
        <w:autoSpaceDN w:val="0"/>
        <w:adjustRightInd w:val="0"/>
        <w:spacing w:after="0" w:line="240" w:lineRule="auto"/>
        <w:ind w:hanging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112"/>
        <w:gridCol w:w="3402"/>
        <w:gridCol w:w="2126"/>
        <w:gridCol w:w="992"/>
        <w:gridCol w:w="992"/>
        <w:gridCol w:w="993"/>
        <w:gridCol w:w="992"/>
        <w:gridCol w:w="992"/>
        <w:gridCol w:w="992"/>
      </w:tblGrid>
      <w:tr w:rsidR="000C04A0" w:rsidRPr="000C04A0" w:rsidTr="004011C0">
        <w:tc>
          <w:tcPr>
            <w:tcW w:w="4112" w:type="dxa"/>
            <w:tcBorders>
              <w:left w:val="nil"/>
              <w:bottom w:val="single" w:sz="4" w:space="0" w:color="auto"/>
            </w:tcBorders>
            <w:hideMark/>
          </w:tcPr>
          <w:p w:rsidR="000C04A0" w:rsidRPr="000C04A0" w:rsidRDefault="000C04A0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hideMark/>
          </w:tcPr>
          <w:p w:rsidR="000C04A0" w:rsidRPr="000C04A0" w:rsidRDefault="000C04A0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hideMark/>
          </w:tcPr>
          <w:p w:rsidR="000C04A0" w:rsidRPr="000C04A0" w:rsidRDefault="000C04A0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0C04A0" w:rsidRPr="000C04A0" w:rsidRDefault="000C04A0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0C04A0" w:rsidRPr="000C04A0" w:rsidRDefault="000C04A0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hideMark/>
          </w:tcPr>
          <w:p w:rsidR="000C04A0" w:rsidRPr="000C04A0" w:rsidRDefault="000C04A0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0C04A0" w:rsidRPr="000C04A0" w:rsidRDefault="000C04A0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0C04A0" w:rsidRPr="000C04A0" w:rsidRDefault="000C04A0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hideMark/>
          </w:tcPr>
          <w:p w:rsidR="000C04A0" w:rsidRPr="000C04A0" w:rsidRDefault="000C04A0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7F56C8" w:rsidRPr="000C04A0" w:rsidTr="004011C0">
        <w:trPr>
          <w:trHeight w:val="283"/>
        </w:trPr>
        <w:tc>
          <w:tcPr>
            <w:tcW w:w="411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F56C8" w:rsidRPr="000C04A0" w:rsidRDefault="007F56C8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программа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F56C8" w:rsidRPr="000C04A0" w:rsidRDefault="007F56C8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F56C8" w:rsidRPr="000C04A0" w:rsidRDefault="007F56C8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56C8" w:rsidRPr="00175211" w:rsidRDefault="00615A2E" w:rsidP="0061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8 054,6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56C8" w:rsidRPr="00175211" w:rsidRDefault="00571E24" w:rsidP="006C7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8 845,5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56C8" w:rsidRPr="00175211" w:rsidRDefault="004A4015" w:rsidP="006C0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3 193,8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56C8" w:rsidRDefault="004A4015" w:rsidP="006C0842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3 193,8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F56C8" w:rsidRDefault="004A4015" w:rsidP="00246020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3 193,8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56C8" w:rsidRDefault="004A4015" w:rsidP="006C0842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3 193,8</w:t>
            </w:r>
          </w:p>
        </w:tc>
      </w:tr>
      <w:tr w:rsidR="000C04A0" w:rsidRPr="000C04A0" w:rsidTr="004011C0">
        <w:trPr>
          <w:trHeight w:val="339"/>
        </w:trPr>
        <w:tc>
          <w:tcPr>
            <w:tcW w:w="4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04A0" w:rsidRPr="000C04A0" w:rsidRDefault="000C04A0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04A0" w:rsidRPr="000C04A0" w:rsidRDefault="000C04A0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0C04A0" w:rsidRPr="000C04A0" w:rsidRDefault="000C04A0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C04A0" w:rsidRPr="00175211" w:rsidRDefault="00615A2E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6 175,6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C04A0" w:rsidRPr="00175211" w:rsidRDefault="00571E24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6 136,0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0C04A0" w:rsidRPr="00175211" w:rsidRDefault="004A4015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2 193,4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C04A0" w:rsidRPr="00175211" w:rsidRDefault="004A4015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2 193,4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04A0" w:rsidRPr="00175211" w:rsidRDefault="004A4015" w:rsidP="000C04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2 193,4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C04A0" w:rsidRPr="00175211" w:rsidRDefault="004A4015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2 193,4</w:t>
            </w:r>
          </w:p>
        </w:tc>
      </w:tr>
      <w:tr w:rsidR="000C04A0" w:rsidRPr="000C04A0" w:rsidTr="004011C0">
        <w:trPr>
          <w:trHeight w:val="356"/>
        </w:trPr>
        <w:tc>
          <w:tcPr>
            <w:tcW w:w="4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04A0" w:rsidRPr="000C04A0" w:rsidRDefault="000C04A0" w:rsidP="000C04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04A0" w:rsidRPr="000C04A0" w:rsidRDefault="000C04A0" w:rsidP="000C04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0C04A0" w:rsidRPr="000C04A0" w:rsidRDefault="000C04A0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C04A0" w:rsidRPr="00175211" w:rsidRDefault="00B33C4B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33C4B" w:rsidRPr="00175211" w:rsidRDefault="003E32DC" w:rsidP="00B33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1 838,6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0C04A0" w:rsidRPr="00175211" w:rsidRDefault="004A4015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C04A0" w:rsidRPr="00175211" w:rsidRDefault="004A4015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04A0" w:rsidRPr="00175211" w:rsidRDefault="004A4015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C04A0" w:rsidRPr="00175211" w:rsidRDefault="004A4015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694,6</w:t>
            </w:r>
          </w:p>
        </w:tc>
      </w:tr>
      <w:tr w:rsidR="007F56C8" w:rsidRPr="000C04A0" w:rsidTr="004011C0">
        <w:trPr>
          <w:trHeight w:val="58"/>
        </w:trPr>
        <w:tc>
          <w:tcPr>
            <w:tcW w:w="41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56C8" w:rsidRPr="000C04A0" w:rsidRDefault="007F56C8" w:rsidP="000C04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56C8" w:rsidRPr="000C04A0" w:rsidRDefault="007F56C8" w:rsidP="000C04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56C8" w:rsidRPr="000C04A0" w:rsidRDefault="007F56C8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F56C8" w:rsidRPr="00175211" w:rsidRDefault="002509E3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1 193,6</w:t>
            </w:r>
            <w:r w:rsidR="00325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F56C8" w:rsidRPr="00175211" w:rsidRDefault="00571E24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870,9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F56C8" w:rsidRPr="00175211" w:rsidRDefault="004A4015" w:rsidP="000C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F56C8" w:rsidRDefault="004A4015" w:rsidP="007F56C8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56C8" w:rsidRDefault="004A4015" w:rsidP="00246020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F56C8" w:rsidRDefault="004A4015" w:rsidP="007F56C8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305,8</w:t>
            </w:r>
          </w:p>
        </w:tc>
      </w:tr>
    </w:tbl>
    <w:p w:rsidR="000C04A0" w:rsidRPr="000C04A0" w:rsidRDefault="000C04A0" w:rsidP="000C04A0">
      <w:pPr>
        <w:widowControl w:val="0"/>
        <w:autoSpaceDE w:val="0"/>
        <w:autoSpaceDN w:val="0"/>
        <w:adjustRightInd w:val="0"/>
        <w:spacing w:after="120" w:line="240" w:lineRule="auto"/>
        <w:ind w:right="-3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04A0" w:rsidRPr="000C04A0" w:rsidRDefault="000C04A0" w:rsidP="000C04A0">
      <w:pPr>
        <w:widowControl w:val="0"/>
        <w:autoSpaceDE w:val="0"/>
        <w:autoSpaceDN w:val="0"/>
        <w:adjustRightInd w:val="0"/>
        <w:spacing w:after="120" w:line="240" w:lineRule="auto"/>
        <w:ind w:right="-3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04A0" w:rsidRPr="000C04A0" w:rsidRDefault="000C04A0" w:rsidP="000C04A0">
      <w:pPr>
        <w:widowControl w:val="0"/>
        <w:autoSpaceDE w:val="0"/>
        <w:autoSpaceDN w:val="0"/>
        <w:adjustRightInd w:val="0"/>
        <w:spacing w:after="120" w:line="240" w:lineRule="auto"/>
        <w:ind w:right="-31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0C04A0">
        <w:rPr>
          <w:rFonts w:ascii="Times New Roman" w:eastAsia="Times New Roman" w:hAnsi="Times New Roman"/>
          <w:sz w:val="28"/>
          <w:szCs w:val="28"/>
          <w:lang w:eastAsia="ru-RU"/>
        </w:rPr>
        <w:t>____________</w:t>
      </w:r>
    </w:p>
    <w:p w:rsidR="000C04A0" w:rsidRDefault="000C04A0" w:rsidP="000C04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16E1D" w:rsidRDefault="00C16E1D" w:rsidP="000C04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16E1D" w:rsidRDefault="00C16E1D" w:rsidP="000C04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16E1D" w:rsidRDefault="00C16E1D" w:rsidP="000C04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16E1D" w:rsidRDefault="00C16E1D" w:rsidP="000C04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16E1D" w:rsidRDefault="00C16E1D" w:rsidP="000C04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16E1D" w:rsidRDefault="00C16E1D" w:rsidP="000C04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16E1D" w:rsidRDefault="00C16E1D" w:rsidP="000C04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16E1D" w:rsidRDefault="00C16E1D" w:rsidP="000C04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16E1D" w:rsidRDefault="00C16E1D" w:rsidP="000C04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16E1D" w:rsidRDefault="00C16E1D" w:rsidP="000C04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16E1D" w:rsidRDefault="00C16E1D" w:rsidP="000C04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16E1D" w:rsidRDefault="00C16E1D" w:rsidP="000C04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16E1D" w:rsidRDefault="00C16E1D" w:rsidP="000C04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16E1D" w:rsidRDefault="00C16E1D" w:rsidP="000C04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16E1D" w:rsidRDefault="00C16E1D" w:rsidP="000C04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16E1D" w:rsidRDefault="00C16E1D" w:rsidP="000C04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16E1D" w:rsidSect="004011C0">
      <w:pgSz w:w="16838" w:h="11906" w:orient="landscape"/>
      <w:pgMar w:top="1702" w:right="90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964" w:rsidRDefault="00816964">
      <w:pPr>
        <w:spacing w:after="0" w:line="240" w:lineRule="auto"/>
      </w:pPr>
      <w:r>
        <w:separator/>
      </w:r>
    </w:p>
  </w:endnote>
  <w:endnote w:type="continuationSeparator" w:id="0">
    <w:p w:rsidR="00816964" w:rsidRDefault="00816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199" w:rsidRDefault="003E0199" w:rsidP="003E0199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3E0199" w:rsidRDefault="003E0199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199" w:rsidRDefault="003E0199" w:rsidP="003E0199">
    <w:pPr>
      <w:pStyle w:val="a8"/>
      <w:framePr w:wrap="around" w:vAnchor="text" w:hAnchor="margin" w:xAlign="right" w:y="1"/>
      <w:ind w:right="360"/>
      <w:rPr>
        <w:rStyle w:val="ac"/>
        <w:sz w:val="16"/>
        <w:szCs w:val="16"/>
      </w:rPr>
    </w:pPr>
  </w:p>
  <w:p w:rsidR="003E0199" w:rsidRDefault="003E0199">
    <w:pPr>
      <w:pStyle w:val="a8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964" w:rsidRDefault="00816964">
      <w:pPr>
        <w:spacing w:after="0" w:line="240" w:lineRule="auto"/>
      </w:pPr>
      <w:r>
        <w:separator/>
      </w:r>
    </w:p>
  </w:footnote>
  <w:footnote w:type="continuationSeparator" w:id="0">
    <w:p w:rsidR="00816964" w:rsidRDefault="00816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199" w:rsidRDefault="003E0199" w:rsidP="003E0199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E0199" w:rsidRDefault="003E0199" w:rsidP="003E0199">
    <w:pPr>
      <w:pStyle w:val="aa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199" w:rsidRDefault="003E0199" w:rsidP="003E0199">
    <w:pPr>
      <w:pStyle w:val="aa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66"/>
    <w:rsid w:val="00000935"/>
    <w:rsid w:val="0000210E"/>
    <w:rsid w:val="00004A85"/>
    <w:rsid w:val="000129A1"/>
    <w:rsid w:val="000143B7"/>
    <w:rsid w:val="000159AC"/>
    <w:rsid w:val="00024E65"/>
    <w:rsid w:val="0003329C"/>
    <w:rsid w:val="00045552"/>
    <w:rsid w:val="00056C83"/>
    <w:rsid w:val="0006342A"/>
    <w:rsid w:val="00063A92"/>
    <w:rsid w:val="00071FA0"/>
    <w:rsid w:val="000936C8"/>
    <w:rsid w:val="000949BC"/>
    <w:rsid w:val="000A0D84"/>
    <w:rsid w:val="000A5377"/>
    <w:rsid w:val="000B4802"/>
    <w:rsid w:val="000C04A0"/>
    <w:rsid w:val="000C7409"/>
    <w:rsid w:val="000D499F"/>
    <w:rsid w:val="000E4BD1"/>
    <w:rsid w:val="000E5486"/>
    <w:rsid w:val="000E5F44"/>
    <w:rsid w:val="000F4D66"/>
    <w:rsid w:val="00105B1A"/>
    <w:rsid w:val="00106B01"/>
    <w:rsid w:val="00114175"/>
    <w:rsid w:val="00121778"/>
    <w:rsid w:val="00123B70"/>
    <w:rsid w:val="00126BE8"/>
    <w:rsid w:val="0014440B"/>
    <w:rsid w:val="001454D9"/>
    <w:rsid w:val="00146975"/>
    <w:rsid w:val="00160095"/>
    <w:rsid w:val="00160455"/>
    <w:rsid w:val="00175211"/>
    <w:rsid w:val="0018306E"/>
    <w:rsid w:val="001A255D"/>
    <w:rsid w:val="001A7B86"/>
    <w:rsid w:val="001A7FC8"/>
    <w:rsid w:val="001B2DB9"/>
    <w:rsid w:val="001B7F08"/>
    <w:rsid w:val="001C0A80"/>
    <w:rsid w:val="001C3FA9"/>
    <w:rsid w:val="001C53F8"/>
    <w:rsid w:val="001C679D"/>
    <w:rsid w:val="001D53CE"/>
    <w:rsid w:val="001E2458"/>
    <w:rsid w:val="001E6DD6"/>
    <w:rsid w:val="001E7DB9"/>
    <w:rsid w:val="001F4F10"/>
    <w:rsid w:val="00201E4B"/>
    <w:rsid w:val="002057AC"/>
    <w:rsid w:val="002123EE"/>
    <w:rsid w:val="00213B18"/>
    <w:rsid w:val="00213BF1"/>
    <w:rsid w:val="00214125"/>
    <w:rsid w:val="00216410"/>
    <w:rsid w:val="002246DD"/>
    <w:rsid w:val="002308CC"/>
    <w:rsid w:val="0023171E"/>
    <w:rsid w:val="002322E3"/>
    <w:rsid w:val="00233B38"/>
    <w:rsid w:val="00234A5B"/>
    <w:rsid w:val="00236FEC"/>
    <w:rsid w:val="00246020"/>
    <w:rsid w:val="002509E3"/>
    <w:rsid w:val="0025317A"/>
    <w:rsid w:val="002539F2"/>
    <w:rsid w:val="002540C0"/>
    <w:rsid w:val="00255B76"/>
    <w:rsid w:val="00266289"/>
    <w:rsid w:val="002708FE"/>
    <w:rsid w:val="0027119A"/>
    <w:rsid w:val="00280C27"/>
    <w:rsid w:val="002853C3"/>
    <w:rsid w:val="002860DC"/>
    <w:rsid w:val="002878BC"/>
    <w:rsid w:val="00290F4D"/>
    <w:rsid w:val="00293A33"/>
    <w:rsid w:val="002960CD"/>
    <w:rsid w:val="002A0AE5"/>
    <w:rsid w:val="002A2484"/>
    <w:rsid w:val="002B0628"/>
    <w:rsid w:val="002B09B5"/>
    <w:rsid w:val="002C1558"/>
    <w:rsid w:val="002C3437"/>
    <w:rsid w:val="002C39FE"/>
    <w:rsid w:val="002D0595"/>
    <w:rsid w:val="002E259A"/>
    <w:rsid w:val="002E32B5"/>
    <w:rsid w:val="002E3E6E"/>
    <w:rsid w:val="002E7EE2"/>
    <w:rsid w:val="002F268C"/>
    <w:rsid w:val="002F3CCD"/>
    <w:rsid w:val="00303A2F"/>
    <w:rsid w:val="003043CC"/>
    <w:rsid w:val="003047EF"/>
    <w:rsid w:val="00310187"/>
    <w:rsid w:val="003104EC"/>
    <w:rsid w:val="00320E2B"/>
    <w:rsid w:val="00323729"/>
    <w:rsid w:val="00325F94"/>
    <w:rsid w:val="00333033"/>
    <w:rsid w:val="003410C2"/>
    <w:rsid w:val="00352E35"/>
    <w:rsid w:val="00360B0A"/>
    <w:rsid w:val="003954D9"/>
    <w:rsid w:val="003A3658"/>
    <w:rsid w:val="003B469B"/>
    <w:rsid w:val="003C10DA"/>
    <w:rsid w:val="003C1121"/>
    <w:rsid w:val="003D128F"/>
    <w:rsid w:val="003D3764"/>
    <w:rsid w:val="003E0199"/>
    <w:rsid w:val="003E1FBB"/>
    <w:rsid w:val="003E32DC"/>
    <w:rsid w:val="003F6025"/>
    <w:rsid w:val="004011C0"/>
    <w:rsid w:val="00404F5A"/>
    <w:rsid w:val="0040524E"/>
    <w:rsid w:val="00407452"/>
    <w:rsid w:val="0041057A"/>
    <w:rsid w:val="00411C7E"/>
    <w:rsid w:val="004129FF"/>
    <w:rsid w:val="00416C66"/>
    <w:rsid w:val="004231C0"/>
    <w:rsid w:val="00437295"/>
    <w:rsid w:val="004374F8"/>
    <w:rsid w:val="00442A2F"/>
    <w:rsid w:val="00451E5D"/>
    <w:rsid w:val="00452FC1"/>
    <w:rsid w:val="00456333"/>
    <w:rsid w:val="00471410"/>
    <w:rsid w:val="004718ED"/>
    <w:rsid w:val="00472009"/>
    <w:rsid w:val="00474357"/>
    <w:rsid w:val="00481D66"/>
    <w:rsid w:val="0049078C"/>
    <w:rsid w:val="004A1517"/>
    <w:rsid w:val="004A4015"/>
    <w:rsid w:val="004B6406"/>
    <w:rsid w:val="004C2A28"/>
    <w:rsid w:val="004D2842"/>
    <w:rsid w:val="004D5A5A"/>
    <w:rsid w:val="004D7619"/>
    <w:rsid w:val="004E5238"/>
    <w:rsid w:val="004E7D83"/>
    <w:rsid w:val="004F1A8C"/>
    <w:rsid w:val="004F211A"/>
    <w:rsid w:val="004F3A20"/>
    <w:rsid w:val="00501077"/>
    <w:rsid w:val="00503BFA"/>
    <w:rsid w:val="0051248C"/>
    <w:rsid w:val="00513803"/>
    <w:rsid w:val="00514A30"/>
    <w:rsid w:val="00515EFA"/>
    <w:rsid w:val="00523C46"/>
    <w:rsid w:val="00526229"/>
    <w:rsid w:val="00526FEE"/>
    <w:rsid w:val="00530C8A"/>
    <w:rsid w:val="00536FD9"/>
    <w:rsid w:val="005370F5"/>
    <w:rsid w:val="005372C5"/>
    <w:rsid w:val="005415E2"/>
    <w:rsid w:val="00545776"/>
    <w:rsid w:val="0055758C"/>
    <w:rsid w:val="00562DC6"/>
    <w:rsid w:val="0056721C"/>
    <w:rsid w:val="005678A0"/>
    <w:rsid w:val="00571E24"/>
    <w:rsid w:val="005755F1"/>
    <w:rsid w:val="005766C8"/>
    <w:rsid w:val="005A019C"/>
    <w:rsid w:val="005A0832"/>
    <w:rsid w:val="005A7896"/>
    <w:rsid w:val="005B079B"/>
    <w:rsid w:val="005B126F"/>
    <w:rsid w:val="005B1BC7"/>
    <w:rsid w:val="005D0261"/>
    <w:rsid w:val="005D3B4C"/>
    <w:rsid w:val="005D5F92"/>
    <w:rsid w:val="005D6B8D"/>
    <w:rsid w:val="005E0384"/>
    <w:rsid w:val="005E1117"/>
    <w:rsid w:val="005F6143"/>
    <w:rsid w:val="00600C4C"/>
    <w:rsid w:val="00607660"/>
    <w:rsid w:val="0061214D"/>
    <w:rsid w:val="00615A2E"/>
    <w:rsid w:val="00627545"/>
    <w:rsid w:val="00635DA1"/>
    <w:rsid w:val="0063699D"/>
    <w:rsid w:val="00637FDD"/>
    <w:rsid w:val="00640ABE"/>
    <w:rsid w:val="00640CD4"/>
    <w:rsid w:val="00641981"/>
    <w:rsid w:val="006425E5"/>
    <w:rsid w:val="00656CC9"/>
    <w:rsid w:val="00664166"/>
    <w:rsid w:val="006700D2"/>
    <w:rsid w:val="0067561F"/>
    <w:rsid w:val="00676B56"/>
    <w:rsid w:val="00682E24"/>
    <w:rsid w:val="00685C4E"/>
    <w:rsid w:val="00690445"/>
    <w:rsid w:val="006936B3"/>
    <w:rsid w:val="00694768"/>
    <w:rsid w:val="006A2778"/>
    <w:rsid w:val="006A4A61"/>
    <w:rsid w:val="006A7BBC"/>
    <w:rsid w:val="006B14DA"/>
    <w:rsid w:val="006B7465"/>
    <w:rsid w:val="006C0842"/>
    <w:rsid w:val="006C4CD2"/>
    <w:rsid w:val="006C7A7D"/>
    <w:rsid w:val="006D3BA1"/>
    <w:rsid w:val="006D6FAC"/>
    <w:rsid w:val="006E364B"/>
    <w:rsid w:val="006E41CC"/>
    <w:rsid w:val="006E688E"/>
    <w:rsid w:val="006F1535"/>
    <w:rsid w:val="006F5507"/>
    <w:rsid w:val="00704A60"/>
    <w:rsid w:val="00704B77"/>
    <w:rsid w:val="00712F0B"/>
    <w:rsid w:val="007142E9"/>
    <w:rsid w:val="00722351"/>
    <w:rsid w:val="0072296A"/>
    <w:rsid w:val="00733935"/>
    <w:rsid w:val="007445F8"/>
    <w:rsid w:val="00754079"/>
    <w:rsid w:val="00760598"/>
    <w:rsid w:val="0076524F"/>
    <w:rsid w:val="00767D2B"/>
    <w:rsid w:val="00767E58"/>
    <w:rsid w:val="00770626"/>
    <w:rsid w:val="00786BC1"/>
    <w:rsid w:val="00786D78"/>
    <w:rsid w:val="0078705F"/>
    <w:rsid w:val="00787C0C"/>
    <w:rsid w:val="007940BD"/>
    <w:rsid w:val="007A1CD2"/>
    <w:rsid w:val="007B5978"/>
    <w:rsid w:val="007B7F7D"/>
    <w:rsid w:val="007C0CC9"/>
    <w:rsid w:val="007C15DA"/>
    <w:rsid w:val="007C331A"/>
    <w:rsid w:val="007C5387"/>
    <w:rsid w:val="007C7CC4"/>
    <w:rsid w:val="007D2B97"/>
    <w:rsid w:val="007D580E"/>
    <w:rsid w:val="007D5CA4"/>
    <w:rsid w:val="007F4DC2"/>
    <w:rsid w:val="007F56C8"/>
    <w:rsid w:val="0081348D"/>
    <w:rsid w:val="00816964"/>
    <w:rsid w:val="00823259"/>
    <w:rsid w:val="00845F30"/>
    <w:rsid w:val="00846740"/>
    <w:rsid w:val="00846CEE"/>
    <w:rsid w:val="00847482"/>
    <w:rsid w:val="008507E9"/>
    <w:rsid w:val="00856416"/>
    <w:rsid w:val="00870110"/>
    <w:rsid w:val="0089260A"/>
    <w:rsid w:val="008A1DCE"/>
    <w:rsid w:val="008A7B72"/>
    <w:rsid w:val="008B5F95"/>
    <w:rsid w:val="008C4A8C"/>
    <w:rsid w:val="008D005C"/>
    <w:rsid w:val="008D7708"/>
    <w:rsid w:val="008F5D0A"/>
    <w:rsid w:val="00924522"/>
    <w:rsid w:val="00925DB0"/>
    <w:rsid w:val="00931931"/>
    <w:rsid w:val="0093547D"/>
    <w:rsid w:val="009459D7"/>
    <w:rsid w:val="009469E9"/>
    <w:rsid w:val="009540AB"/>
    <w:rsid w:val="00956D90"/>
    <w:rsid w:val="00962764"/>
    <w:rsid w:val="00962B88"/>
    <w:rsid w:val="0097360D"/>
    <w:rsid w:val="009766EB"/>
    <w:rsid w:val="0099509F"/>
    <w:rsid w:val="00995DFD"/>
    <w:rsid w:val="009C18BE"/>
    <w:rsid w:val="009C6919"/>
    <w:rsid w:val="009D3453"/>
    <w:rsid w:val="009D53E9"/>
    <w:rsid w:val="009E12EC"/>
    <w:rsid w:val="009E25CD"/>
    <w:rsid w:val="009E53EE"/>
    <w:rsid w:val="009E5D10"/>
    <w:rsid w:val="009F12D1"/>
    <w:rsid w:val="009F59F7"/>
    <w:rsid w:val="009F5B4C"/>
    <w:rsid w:val="00A00FE7"/>
    <w:rsid w:val="00A0140C"/>
    <w:rsid w:val="00A04395"/>
    <w:rsid w:val="00A11DC7"/>
    <w:rsid w:val="00A13DF4"/>
    <w:rsid w:val="00A147F8"/>
    <w:rsid w:val="00A24847"/>
    <w:rsid w:val="00A25FE6"/>
    <w:rsid w:val="00A27FB5"/>
    <w:rsid w:val="00A42623"/>
    <w:rsid w:val="00A4593B"/>
    <w:rsid w:val="00A5424C"/>
    <w:rsid w:val="00A54D25"/>
    <w:rsid w:val="00A5742C"/>
    <w:rsid w:val="00A579B8"/>
    <w:rsid w:val="00A6036F"/>
    <w:rsid w:val="00A70644"/>
    <w:rsid w:val="00A77534"/>
    <w:rsid w:val="00A81AB9"/>
    <w:rsid w:val="00A92AEA"/>
    <w:rsid w:val="00AA0FA5"/>
    <w:rsid w:val="00AB0CE1"/>
    <w:rsid w:val="00AB2798"/>
    <w:rsid w:val="00AB2E0A"/>
    <w:rsid w:val="00AB61DB"/>
    <w:rsid w:val="00AC6320"/>
    <w:rsid w:val="00AD21D8"/>
    <w:rsid w:val="00AD7D28"/>
    <w:rsid w:val="00AE27B6"/>
    <w:rsid w:val="00AE4B98"/>
    <w:rsid w:val="00AF2C96"/>
    <w:rsid w:val="00AF62FB"/>
    <w:rsid w:val="00B04382"/>
    <w:rsid w:val="00B16479"/>
    <w:rsid w:val="00B22E4F"/>
    <w:rsid w:val="00B23725"/>
    <w:rsid w:val="00B279A1"/>
    <w:rsid w:val="00B3064B"/>
    <w:rsid w:val="00B31AF0"/>
    <w:rsid w:val="00B33C4B"/>
    <w:rsid w:val="00B342BB"/>
    <w:rsid w:val="00B40E06"/>
    <w:rsid w:val="00B430D1"/>
    <w:rsid w:val="00B50BD6"/>
    <w:rsid w:val="00B5758B"/>
    <w:rsid w:val="00B61CEF"/>
    <w:rsid w:val="00B678B9"/>
    <w:rsid w:val="00B908A1"/>
    <w:rsid w:val="00B967DB"/>
    <w:rsid w:val="00BA4E55"/>
    <w:rsid w:val="00BA7B59"/>
    <w:rsid w:val="00BB17B4"/>
    <w:rsid w:val="00BB41DC"/>
    <w:rsid w:val="00BB605B"/>
    <w:rsid w:val="00BC1420"/>
    <w:rsid w:val="00BD2D39"/>
    <w:rsid w:val="00BD2F32"/>
    <w:rsid w:val="00BD621B"/>
    <w:rsid w:val="00BF0435"/>
    <w:rsid w:val="00BF2215"/>
    <w:rsid w:val="00BF337B"/>
    <w:rsid w:val="00BF4A16"/>
    <w:rsid w:val="00C046CA"/>
    <w:rsid w:val="00C12F83"/>
    <w:rsid w:val="00C16E1D"/>
    <w:rsid w:val="00C217E8"/>
    <w:rsid w:val="00C30F30"/>
    <w:rsid w:val="00C32EBE"/>
    <w:rsid w:val="00C3775D"/>
    <w:rsid w:val="00C5117C"/>
    <w:rsid w:val="00C52151"/>
    <w:rsid w:val="00C5250B"/>
    <w:rsid w:val="00C75537"/>
    <w:rsid w:val="00C77785"/>
    <w:rsid w:val="00C840E7"/>
    <w:rsid w:val="00C84616"/>
    <w:rsid w:val="00C84785"/>
    <w:rsid w:val="00C920B9"/>
    <w:rsid w:val="00C9227C"/>
    <w:rsid w:val="00C93E3F"/>
    <w:rsid w:val="00CA6548"/>
    <w:rsid w:val="00CB37E6"/>
    <w:rsid w:val="00CB47B3"/>
    <w:rsid w:val="00CC78AA"/>
    <w:rsid w:val="00CE556D"/>
    <w:rsid w:val="00CE5CB7"/>
    <w:rsid w:val="00CF1BA9"/>
    <w:rsid w:val="00CF3597"/>
    <w:rsid w:val="00CF6567"/>
    <w:rsid w:val="00D0111D"/>
    <w:rsid w:val="00D01675"/>
    <w:rsid w:val="00D01E59"/>
    <w:rsid w:val="00D1470F"/>
    <w:rsid w:val="00D248C4"/>
    <w:rsid w:val="00D3538C"/>
    <w:rsid w:val="00D40B68"/>
    <w:rsid w:val="00D432C2"/>
    <w:rsid w:val="00D45206"/>
    <w:rsid w:val="00D5620D"/>
    <w:rsid w:val="00D6422B"/>
    <w:rsid w:val="00D66C4A"/>
    <w:rsid w:val="00D71602"/>
    <w:rsid w:val="00D73773"/>
    <w:rsid w:val="00D85EDC"/>
    <w:rsid w:val="00D90ED0"/>
    <w:rsid w:val="00D97D2F"/>
    <w:rsid w:val="00DA1BC1"/>
    <w:rsid w:val="00DA79D2"/>
    <w:rsid w:val="00DB0C42"/>
    <w:rsid w:val="00DB6068"/>
    <w:rsid w:val="00DC3700"/>
    <w:rsid w:val="00DC4E0B"/>
    <w:rsid w:val="00DC4F7F"/>
    <w:rsid w:val="00DC7027"/>
    <w:rsid w:val="00DD7DF4"/>
    <w:rsid w:val="00DE01C5"/>
    <w:rsid w:val="00DE1673"/>
    <w:rsid w:val="00DE2D20"/>
    <w:rsid w:val="00DF1311"/>
    <w:rsid w:val="00DF398D"/>
    <w:rsid w:val="00E045B8"/>
    <w:rsid w:val="00E04D9C"/>
    <w:rsid w:val="00E1164F"/>
    <w:rsid w:val="00E14A9F"/>
    <w:rsid w:val="00E16AC0"/>
    <w:rsid w:val="00E30365"/>
    <w:rsid w:val="00E3283A"/>
    <w:rsid w:val="00E350DF"/>
    <w:rsid w:val="00E35C9A"/>
    <w:rsid w:val="00E41292"/>
    <w:rsid w:val="00E50A56"/>
    <w:rsid w:val="00E54630"/>
    <w:rsid w:val="00E54881"/>
    <w:rsid w:val="00E549BE"/>
    <w:rsid w:val="00E57B4D"/>
    <w:rsid w:val="00E60FB9"/>
    <w:rsid w:val="00E76A10"/>
    <w:rsid w:val="00E865F2"/>
    <w:rsid w:val="00E91003"/>
    <w:rsid w:val="00EA06F1"/>
    <w:rsid w:val="00EA1815"/>
    <w:rsid w:val="00EA78E9"/>
    <w:rsid w:val="00EB5006"/>
    <w:rsid w:val="00EC2259"/>
    <w:rsid w:val="00EC44F1"/>
    <w:rsid w:val="00ED5CA3"/>
    <w:rsid w:val="00EF0F24"/>
    <w:rsid w:val="00EF6666"/>
    <w:rsid w:val="00EF7189"/>
    <w:rsid w:val="00F0683D"/>
    <w:rsid w:val="00F06F50"/>
    <w:rsid w:val="00F12D22"/>
    <w:rsid w:val="00F26000"/>
    <w:rsid w:val="00F264A2"/>
    <w:rsid w:val="00F41DF2"/>
    <w:rsid w:val="00F44F59"/>
    <w:rsid w:val="00F513EB"/>
    <w:rsid w:val="00F71BFC"/>
    <w:rsid w:val="00F7321D"/>
    <w:rsid w:val="00F836D3"/>
    <w:rsid w:val="00F90FC9"/>
    <w:rsid w:val="00FA1CB2"/>
    <w:rsid w:val="00FA1F3B"/>
    <w:rsid w:val="00FA29F3"/>
    <w:rsid w:val="00FB75DD"/>
    <w:rsid w:val="00FC0256"/>
    <w:rsid w:val="00FC20A3"/>
    <w:rsid w:val="00FC5CBA"/>
    <w:rsid w:val="00FC7585"/>
    <w:rsid w:val="00FD2513"/>
    <w:rsid w:val="00FE785B"/>
    <w:rsid w:val="00FE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815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6E688E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4D6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0F4D6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40">
    <w:name w:val="Заголовок 4 Знак"/>
    <w:link w:val="4"/>
    <w:rsid w:val="006E688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860D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81348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77785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237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C04A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0C04A0"/>
    <w:rPr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0C04A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0C04A0"/>
    <w:rPr>
      <w:sz w:val="22"/>
      <w:szCs w:val="22"/>
      <w:lang w:eastAsia="en-US"/>
    </w:rPr>
  </w:style>
  <w:style w:type="character" w:styleId="ac">
    <w:name w:val="page number"/>
    <w:rsid w:val="000C04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815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6E688E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4D6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0F4D6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40">
    <w:name w:val="Заголовок 4 Знак"/>
    <w:link w:val="4"/>
    <w:rsid w:val="006E688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860D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81348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77785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237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C04A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0C04A0"/>
    <w:rPr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0C04A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0C04A0"/>
    <w:rPr>
      <w:sz w:val="22"/>
      <w:szCs w:val="22"/>
      <w:lang w:eastAsia="en-US"/>
    </w:rPr>
  </w:style>
  <w:style w:type="character" w:styleId="ac">
    <w:name w:val="page number"/>
    <w:rsid w:val="000C0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74187-6EB7-4828-B254-0D2170AA0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10003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Неля Валентиновна Мусаева</dc:creator>
  <cp:lastModifiedBy>Светлана Анатольевна Новикова</cp:lastModifiedBy>
  <cp:revision>2</cp:revision>
  <cp:lastPrinted>2022-01-13T08:56:00Z</cp:lastPrinted>
  <dcterms:created xsi:type="dcterms:W3CDTF">2023-05-05T10:06:00Z</dcterms:created>
  <dcterms:modified xsi:type="dcterms:W3CDTF">2023-05-05T10:06:00Z</dcterms:modified>
</cp:coreProperties>
</file>